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4BB4" w:rsidRPr="000C5177" w:rsidRDefault="001B4BB4" w:rsidP="001B4BB4">
      <w:pPr>
        <w:ind w:firstLine="2127"/>
        <w:contextualSpacing/>
        <w:jc w:val="both"/>
        <w:rPr>
          <w:rFonts w:ascii="Arial" w:hAnsi="Arial" w:cs="Arial"/>
          <w:bCs/>
          <w:sz w:val="20"/>
          <w:szCs w:val="20"/>
        </w:rPr>
      </w:pPr>
      <w:r w:rsidRPr="000C5177">
        <w:rPr>
          <w:rFonts w:ascii="Arial" w:hAnsi="Arial" w:cs="Arial"/>
          <w:sz w:val="20"/>
          <w:szCs w:val="20"/>
        </w:rPr>
        <w:t>C. ARTURO DUARTE GARCÍA,</w:t>
      </w:r>
      <w:r w:rsidRPr="000C5177">
        <w:rPr>
          <w:rFonts w:ascii="Arial" w:hAnsi="Arial" w:cs="Arial"/>
          <w:bCs/>
          <w:sz w:val="20"/>
          <w:szCs w:val="20"/>
        </w:rPr>
        <w:t xml:space="preserve"> Presidente Municipal del H. Ayuntamiento Constitucional de Ahome, Estado de Sinaloa, República Mexicana, a sus habitantes hace saber:</w:t>
      </w:r>
    </w:p>
    <w:p w:rsidR="000C5177" w:rsidRPr="000C5177" w:rsidRDefault="000C5177" w:rsidP="001B4BB4">
      <w:pPr>
        <w:ind w:firstLine="2127"/>
        <w:contextualSpacing/>
        <w:jc w:val="both"/>
        <w:rPr>
          <w:rFonts w:ascii="Arial" w:hAnsi="Arial" w:cs="Arial"/>
          <w:bCs/>
          <w:sz w:val="20"/>
          <w:szCs w:val="20"/>
        </w:rPr>
      </w:pPr>
    </w:p>
    <w:p w:rsidR="001B4BB4" w:rsidRPr="000C5177" w:rsidRDefault="001B4BB4" w:rsidP="001B4BB4">
      <w:pPr>
        <w:pStyle w:val="Textoindependiente"/>
        <w:ind w:firstLine="1418"/>
        <w:contextualSpacing/>
        <w:rPr>
          <w:rFonts w:ascii="Arial" w:hAnsi="Arial" w:cs="Arial"/>
          <w:sz w:val="20"/>
          <w:szCs w:val="20"/>
        </w:rPr>
      </w:pPr>
      <w:r w:rsidRPr="000C5177">
        <w:rPr>
          <w:rFonts w:ascii="Arial" w:hAnsi="Arial" w:cs="Arial"/>
          <w:sz w:val="20"/>
          <w:szCs w:val="20"/>
        </w:rPr>
        <w:tab/>
        <w:t>Que el H. Ayuntamiento de Ahome, por conducto de la Secretaría de su Despacho, se ha servido comunicarme para los efectos correspondientes, el siguiente Acuerdo de Cabildo.</w:t>
      </w:r>
    </w:p>
    <w:p w:rsidR="001B4BB4" w:rsidRPr="000C5177" w:rsidRDefault="001B4BB4" w:rsidP="001B4BB4">
      <w:pPr>
        <w:pStyle w:val="Textoindependiente"/>
        <w:tabs>
          <w:tab w:val="left" w:pos="1418"/>
        </w:tabs>
        <w:contextualSpacing/>
        <w:rPr>
          <w:rFonts w:ascii="Arial" w:hAnsi="Arial" w:cs="Arial"/>
          <w:sz w:val="20"/>
          <w:szCs w:val="20"/>
        </w:rPr>
      </w:pPr>
    </w:p>
    <w:p w:rsidR="001B4BB4" w:rsidRPr="000C5177" w:rsidRDefault="001B4BB4" w:rsidP="001B4BB4">
      <w:pPr>
        <w:pStyle w:val="Textoindependiente"/>
        <w:tabs>
          <w:tab w:val="left" w:pos="1418"/>
        </w:tabs>
        <w:contextualSpacing/>
        <w:jc w:val="center"/>
        <w:rPr>
          <w:rFonts w:ascii="Arial" w:hAnsi="Arial" w:cs="Arial"/>
          <w:sz w:val="20"/>
          <w:szCs w:val="20"/>
          <w:lang w:val="es-MX"/>
        </w:rPr>
      </w:pPr>
      <w:r w:rsidRPr="000C5177">
        <w:rPr>
          <w:rFonts w:ascii="Arial" w:hAnsi="Arial" w:cs="Arial"/>
          <w:sz w:val="20"/>
          <w:szCs w:val="20"/>
          <w:lang w:val="es-MX"/>
        </w:rPr>
        <w:t>DECRETO MUNICIPAL N° 4</w:t>
      </w:r>
      <w:r w:rsidRPr="000C5177">
        <w:rPr>
          <w:rFonts w:ascii="Arial" w:hAnsi="Arial" w:cs="Arial"/>
          <w:sz w:val="20"/>
          <w:szCs w:val="20"/>
          <w:lang w:val="es-MX"/>
        </w:rPr>
        <w:t>9</w:t>
      </w:r>
    </w:p>
    <w:p w:rsidR="001B4BB4" w:rsidRPr="000C5177" w:rsidRDefault="001B4BB4" w:rsidP="001B4BB4">
      <w:pPr>
        <w:pStyle w:val="Textoindependiente"/>
        <w:jc w:val="center"/>
        <w:rPr>
          <w:rFonts w:ascii="Arial" w:hAnsi="Arial" w:cs="Arial"/>
          <w:b/>
          <w:sz w:val="20"/>
          <w:szCs w:val="20"/>
        </w:rPr>
      </w:pPr>
    </w:p>
    <w:p w:rsidR="001B4BB4" w:rsidRPr="000C5177" w:rsidRDefault="001B4BB4" w:rsidP="001B4BB4">
      <w:pPr>
        <w:pStyle w:val="Textoindependiente"/>
        <w:jc w:val="center"/>
        <w:rPr>
          <w:rFonts w:ascii="Arial" w:hAnsi="Arial" w:cs="Arial"/>
          <w:sz w:val="20"/>
          <w:szCs w:val="20"/>
        </w:rPr>
      </w:pPr>
      <w:r w:rsidRPr="000C5177">
        <w:rPr>
          <w:rFonts w:ascii="Arial" w:hAnsi="Arial" w:cs="Arial"/>
          <w:sz w:val="20"/>
          <w:szCs w:val="20"/>
        </w:rPr>
        <w:t>REGLAMENTO MUNICIPAL PARA EL USO DEL MALECÓN DE TOPOLOBAMPO, AHOME, SINALOA</w:t>
      </w:r>
    </w:p>
    <w:p w:rsidR="001B4BB4" w:rsidRPr="000C5177" w:rsidRDefault="001B4BB4" w:rsidP="001B4BB4">
      <w:pPr>
        <w:pStyle w:val="Textoindependiente"/>
        <w:jc w:val="center"/>
        <w:rPr>
          <w:rFonts w:ascii="Arial" w:hAnsi="Arial" w:cs="Arial"/>
          <w:sz w:val="20"/>
          <w:szCs w:val="20"/>
        </w:rPr>
      </w:pPr>
    </w:p>
    <w:p w:rsidR="001B4BB4" w:rsidRPr="000C5177" w:rsidRDefault="001B4BB4" w:rsidP="001B4BB4">
      <w:pPr>
        <w:jc w:val="center"/>
        <w:rPr>
          <w:rFonts w:ascii="Arial" w:hAnsi="Arial" w:cs="Arial"/>
          <w:color w:val="000000"/>
          <w:sz w:val="20"/>
          <w:szCs w:val="20"/>
        </w:rPr>
      </w:pPr>
      <w:r w:rsidRPr="000C5177">
        <w:rPr>
          <w:rFonts w:ascii="Arial" w:hAnsi="Arial" w:cs="Arial"/>
          <w:color w:val="000000"/>
          <w:sz w:val="20"/>
          <w:szCs w:val="20"/>
        </w:rPr>
        <w:t xml:space="preserve">Capítulo único </w:t>
      </w:r>
    </w:p>
    <w:p w:rsidR="001B4BB4" w:rsidRPr="000C5177" w:rsidRDefault="001B4BB4" w:rsidP="001B4BB4">
      <w:pPr>
        <w:pStyle w:val="Textoindependiente"/>
        <w:rPr>
          <w:rFonts w:ascii="Arial" w:hAnsi="Arial" w:cs="Arial"/>
          <w:sz w:val="20"/>
          <w:szCs w:val="20"/>
        </w:rPr>
      </w:pPr>
    </w:p>
    <w:p w:rsidR="001B4BB4" w:rsidRPr="000C5177" w:rsidRDefault="001B4BB4" w:rsidP="001B4BB4">
      <w:pPr>
        <w:jc w:val="both"/>
        <w:rPr>
          <w:rFonts w:ascii="Arial" w:hAnsi="Arial" w:cs="Arial"/>
          <w:sz w:val="20"/>
          <w:szCs w:val="20"/>
        </w:rPr>
      </w:pPr>
      <w:r w:rsidRPr="000C5177">
        <w:rPr>
          <w:rFonts w:ascii="Arial" w:hAnsi="Arial" w:cs="Arial"/>
          <w:color w:val="000000"/>
          <w:sz w:val="20"/>
          <w:szCs w:val="20"/>
        </w:rPr>
        <w:t xml:space="preserve">Artículo 1.- El presente Reglamento es de orden público,  de interés social y de observancia general en la jurisdicción del Municipio de Ahome. </w:t>
      </w:r>
      <w:r w:rsidRPr="000C5177">
        <w:rPr>
          <w:rFonts w:ascii="Arial" w:hAnsi="Arial" w:cs="Arial"/>
          <w:sz w:val="20"/>
          <w:szCs w:val="20"/>
        </w:rPr>
        <w:t xml:space="preserve">Tiene por objeto regular: el uso, conservación, aprovechamiento, fomento y cuidado del malecón de </w:t>
      </w:r>
      <w:proofErr w:type="spellStart"/>
      <w:r w:rsidRPr="000C5177">
        <w:rPr>
          <w:rFonts w:ascii="Arial" w:hAnsi="Arial" w:cs="Arial"/>
          <w:sz w:val="20"/>
          <w:szCs w:val="20"/>
        </w:rPr>
        <w:t>Topolobampo</w:t>
      </w:r>
      <w:proofErr w:type="spellEnd"/>
      <w:r w:rsidRPr="000C5177">
        <w:rPr>
          <w:rFonts w:ascii="Arial" w:hAnsi="Arial" w:cs="Arial"/>
          <w:sz w:val="20"/>
          <w:szCs w:val="20"/>
        </w:rPr>
        <w:t xml:space="preserve"> del Municipio de Ahome, Sinaloa, en beneficio de los  habitantes del Municipio y de sus visitantes.</w:t>
      </w:r>
    </w:p>
    <w:p w:rsidR="001B4BB4" w:rsidRPr="000C5177" w:rsidRDefault="001B4BB4" w:rsidP="001B4BB4">
      <w:pPr>
        <w:jc w:val="both"/>
        <w:rPr>
          <w:rFonts w:ascii="Arial" w:hAnsi="Arial" w:cs="Arial"/>
          <w:color w:val="000000"/>
          <w:sz w:val="20"/>
          <w:szCs w:val="20"/>
        </w:rPr>
      </w:pPr>
    </w:p>
    <w:p w:rsidR="001B4BB4" w:rsidRPr="000C5177" w:rsidRDefault="001B4BB4" w:rsidP="001B4BB4">
      <w:pPr>
        <w:jc w:val="both"/>
        <w:rPr>
          <w:rFonts w:ascii="Arial" w:hAnsi="Arial" w:cs="Arial"/>
          <w:color w:val="000000"/>
          <w:sz w:val="20"/>
          <w:szCs w:val="20"/>
        </w:rPr>
      </w:pPr>
      <w:r w:rsidRPr="000C5177">
        <w:rPr>
          <w:rFonts w:ascii="Arial" w:hAnsi="Arial" w:cs="Arial"/>
          <w:color w:val="000000"/>
          <w:sz w:val="20"/>
          <w:szCs w:val="20"/>
        </w:rPr>
        <w:t>Son sujetos de este Reglamento todos los habitantes del Municipio de Ahome, los visitantes con carácter de turistas o avecindados  temporalmente y las personas físicas y morales asentadas en la jurisdicción del Municipio de Ahome, Sinaloa.</w:t>
      </w:r>
    </w:p>
    <w:p w:rsidR="001B4BB4" w:rsidRPr="000C5177" w:rsidRDefault="001B4BB4" w:rsidP="001B4BB4">
      <w:pPr>
        <w:jc w:val="both"/>
        <w:rPr>
          <w:rFonts w:ascii="Arial" w:hAnsi="Arial" w:cs="Arial"/>
          <w:color w:val="000000"/>
          <w:sz w:val="20"/>
          <w:szCs w:val="20"/>
        </w:rPr>
      </w:pPr>
    </w:p>
    <w:p w:rsidR="001B4BB4" w:rsidRPr="000C5177" w:rsidRDefault="001B4BB4" w:rsidP="001B4BB4">
      <w:pPr>
        <w:jc w:val="both"/>
        <w:rPr>
          <w:rFonts w:ascii="Arial" w:hAnsi="Arial" w:cs="Arial"/>
          <w:color w:val="000000"/>
          <w:sz w:val="20"/>
          <w:szCs w:val="20"/>
        </w:rPr>
      </w:pPr>
      <w:r w:rsidRPr="000C5177">
        <w:rPr>
          <w:rFonts w:ascii="Arial" w:hAnsi="Arial" w:cs="Arial"/>
          <w:color w:val="000000"/>
          <w:sz w:val="20"/>
          <w:szCs w:val="20"/>
        </w:rPr>
        <w:t>Artículo 2.- La aplicación de este Reglamento corresponde:</w:t>
      </w:r>
    </w:p>
    <w:p w:rsidR="001B4BB4" w:rsidRPr="000C5177" w:rsidRDefault="001B4BB4" w:rsidP="001B4BB4">
      <w:pPr>
        <w:jc w:val="both"/>
        <w:rPr>
          <w:rFonts w:ascii="Arial" w:hAnsi="Arial" w:cs="Arial"/>
          <w:color w:val="000000"/>
          <w:sz w:val="20"/>
          <w:szCs w:val="20"/>
        </w:rPr>
      </w:pPr>
    </w:p>
    <w:p w:rsidR="001B4BB4" w:rsidRPr="000C5177" w:rsidRDefault="001B4BB4" w:rsidP="001B4BB4">
      <w:pPr>
        <w:jc w:val="both"/>
        <w:rPr>
          <w:rFonts w:ascii="Arial" w:hAnsi="Arial" w:cs="Arial"/>
          <w:color w:val="000000"/>
          <w:sz w:val="20"/>
          <w:szCs w:val="20"/>
        </w:rPr>
      </w:pPr>
      <w:r w:rsidRPr="000C5177">
        <w:rPr>
          <w:rFonts w:ascii="Arial" w:hAnsi="Arial" w:cs="Arial"/>
          <w:color w:val="000000"/>
          <w:sz w:val="20"/>
          <w:szCs w:val="20"/>
        </w:rPr>
        <w:t>I. Al Presidente Municipal;</w:t>
      </w:r>
    </w:p>
    <w:p w:rsidR="001B4BB4" w:rsidRPr="000C5177" w:rsidRDefault="001B4BB4" w:rsidP="001B4BB4">
      <w:pPr>
        <w:jc w:val="both"/>
        <w:rPr>
          <w:rFonts w:ascii="Arial" w:hAnsi="Arial" w:cs="Arial"/>
          <w:color w:val="000000"/>
          <w:sz w:val="20"/>
          <w:szCs w:val="20"/>
        </w:rPr>
      </w:pPr>
      <w:r w:rsidRPr="000C5177">
        <w:rPr>
          <w:rFonts w:ascii="Arial" w:hAnsi="Arial" w:cs="Arial"/>
          <w:color w:val="000000"/>
          <w:sz w:val="20"/>
          <w:szCs w:val="20"/>
        </w:rPr>
        <w:t>II. Al Secretario del Ayuntamiento;</w:t>
      </w:r>
    </w:p>
    <w:p w:rsidR="001B4BB4" w:rsidRPr="000C5177" w:rsidRDefault="001B4BB4" w:rsidP="001B4BB4">
      <w:pPr>
        <w:jc w:val="both"/>
        <w:rPr>
          <w:rFonts w:ascii="Arial" w:hAnsi="Arial" w:cs="Arial"/>
          <w:color w:val="000000"/>
          <w:sz w:val="20"/>
          <w:szCs w:val="20"/>
        </w:rPr>
      </w:pPr>
      <w:r w:rsidRPr="000C5177">
        <w:rPr>
          <w:rFonts w:ascii="Arial" w:hAnsi="Arial" w:cs="Arial"/>
          <w:color w:val="000000"/>
          <w:sz w:val="20"/>
          <w:szCs w:val="20"/>
        </w:rPr>
        <w:t>III. Al Síndico Procurador;</w:t>
      </w:r>
    </w:p>
    <w:p w:rsidR="001B4BB4" w:rsidRPr="000C5177" w:rsidRDefault="001B4BB4" w:rsidP="001B4BB4">
      <w:pPr>
        <w:jc w:val="both"/>
        <w:rPr>
          <w:rFonts w:ascii="Arial" w:hAnsi="Arial" w:cs="Arial"/>
          <w:color w:val="000000"/>
          <w:sz w:val="20"/>
          <w:szCs w:val="20"/>
        </w:rPr>
      </w:pPr>
      <w:r w:rsidRPr="000C5177">
        <w:rPr>
          <w:rFonts w:ascii="Arial" w:hAnsi="Arial" w:cs="Arial"/>
          <w:color w:val="000000"/>
          <w:sz w:val="20"/>
          <w:szCs w:val="20"/>
        </w:rPr>
        <w:t>IV. A los Regidores integrantes de las Comisiones de Cabildo que se indican en el Artículo 7 de este Reglamento;</w:t>
      </w:r>
    </w:p>
    <w:p w:rsidR="001B4BB4" w:rsidRPr="000C5177" w:rsidRDefault="001B4BB4" w:rsidP="001B4BB4">
      <w:pPr>
        <w:jc w:val="both"/>
        <w:rPr>
          <w:rFonts w:ascii="Arial" w:hAnsi="Arial" w:cs="Arial"/>
          <w:bCs/>
          <w:color w:val="000000"/>
          <w:sz w:val="20"/>
          <w:szCs w:val="20"/>
        </w:rPr>
      </w:pPr>
      <w:r w:rsidRPr="000C5177">
        <w:rPr>
          <w:rFonts w:ascii="Arial" w:hAnsi="Arial" w:cs="Arial"/>
          <w:bCs/>
          <w:color w:val="000000"/>
          <w:sz w:val="20"/>
          <w:szCs w:val="20"/>
        </w:rPr>
        <w:t>V. Al Tesorero Municipal;</w:t>
      </w:r>
    </w:p>
    <w:p w:rsidR="001B4BB4" w:rsidRPr="000C5177" w:rsidRDefault="001B4BB4" w:rsidP="001B4BB4">
      <w:pPr>
        <w:jc w:val="both"/>
        <w:rPr>
          <w:rFonts w:ascii="Arial" w:hAnsi="Arial" w:cs="Arial"/>
          <w:color w:val="000000"/>
          <w:sz w:val="20"/>
          <w:szCs w:val="20"/>
        </w:rPr>
      </w:pPr>
      <w:r w:rsidRPr="000C5177">
        <w:rPr>
          <w:rFonts w:ascii="Arial" w:hAnsi="Arial" w:cs="Arial"/>
          <w:color w:val="000000"/>
          <w:sz w:val="20"/>
          <w:szCs w:val="20"/>
        </w:rPr>
        <w:t xml:space="preserve">VI. Al Director General de Seguridad Pública y Tránsito Municipal; </w:t>
      </w:r>
    </w:p>
    <w:p w:rsidR="001B4BB4" w:rsidRPr="000C5177" w:rsidRDefault="001B4BB4" w:rsidP="001B4BB4">
      <w:pPr>
        <w:jc w:val="both"/>
        <w:rPr>
          <w:rFonts w:ascii="Arial" w:hAnsi="Arial" w:cs="Arial"/>
          <w:color w:val="000000"/>
          <w:sz w:val="20"/>
          <w:szCs w:val="20"/>
        </w:rPr>
      </w:pPr>
      <w:r w:rsidRPr="000C5177">
        <w:rPr>
          <w:rFonts w:ascii="Arial" w:hAnsi="Arial" w:cs="Arial"/>
          <w:color w:val="000000"/>
          <w:sz w:val="20"/>
          <w:szCs w:val="20"/>
        </w:rPr>
        <w:t>VII. Al Director General de Servicios Públicos Municipales;</w:t>
      </w:r>
    </w:p>
    <w:p w:rsidR="001B4BB4" w:rsidRPr="000C5177" w:rsidRDefault="001B4BB4" w:rsidP="001B4BB4">
      <w:pPr>
        <w:jc w:val="both"/>
        <w:rPr>
          <w:rFonts w:ascii="Arial" w:hAnsi="Arial" w:cs="Arial"/>
          <w:color w:val="000000"/>
          <w:sz w:val="20"/>
          <w:szCs w:val="20"/>
        </w:rPr>
      </w:pPr>
      <w:r w:rsidRPr="000C5177">
        <w:rPr>
          <w:rFonts w:ascii="Arial" w:hAnsi="Arial" w:cs="Arial"/>
          <w:color w:val="000000"/>
          <w:sz w:val="20"/>
          <w:szCs w:val="20"/>
        </w:rPr>
        <w:t>VIII. Al Director de Desarrollo Urbano y Medio Ambiente</w:t>
      </w:r>
    </w:p>
    <w:p w:rsidR="001B4BB4" w:rsidRPr="000C5177" w:rsidRDefault="001B4BB4" w:rsidP="001B4BB4">
      <w:pPr>
        <w:jc w:val="both"/>
        <w:rPr>
          <w:rFonts w:ascii="Arial" w:hAnsi="Arial" w:cs="Arial"/>
          <w:color w:val="000000"/>
          <w:sz w:val="20"/>
          <w:szCs w:val="20"/>
        </w:rPr>
      </w:pPr>
      <w:r w:rsidRPr="000C5177">
        <w:rPr>
          <w:rFonts w:ascii="Arial" w:hAnsi="Arial" w:cs="Arial"/>
          <w:color w:val="000000"/>
          <w:sz w:val="20"/>
          <w:szCs w:val="20"/>
        </w:rPr>
        <w:t>IX. A los servidores públicos en los que las autoridades municipales referidas en las fracciones anteriores deleguen facultades para el cumplimiento del objeto de este Reglamento.</w:t>
      </w:r>
    </w:p>
    <w:p w:rsidR="001B4BB4" w:rsidRPr="000C5177" w:rsidRDefault="001B4BB4" w:rsidP="001B4BB4">
      <w:pPr>
        <w:jc w:val="both"/>
        <w:rPr>
          <w:rFonts w:ascii="Arial" w:hAnsi="Arial" w:cs="Arial"/>
          <w:color w:val="000000"/>
          <w:sz w:val="20"/>
          <w:szCs w:val="20"/>
        </w:rPr>
      </w:pPr>
    </w:p>
    <w:p w:rsidR="001B4BB4" w:rsidRPr="000C5177" w:rsidRDefault="001B4BB4" w:rsidP="001B4BB4">
      <w:pPr>
        <w:jc w:val="both"/>
        <w:rPr>
          <w:rFonts w:ascii="Arial" w:hAnsi="Arial" w:cs="Arial"/>
          <w:color w:val="000000"/>
          <w:sz w:val="20"/>
          <w:szCs w:val="20"/>
        </w:rPr>
      </w:pPr>
      <w:r w:rsidRPr="000C5177">
        <w:rPr>
          <w:rFonts w:ascii="Arial" w:hAnsi="Arial" w:cs="Arial"/>
          <w:color w:val="000000"/>
          <w:sz w:val="20"/>
          <w:szCs w:val="20"/>
        </w:rPr>
        <w:t>Artículo 3.- Para efectos y aplicación de este Reglamento, se considera:</w:t>
      </w:r>
    </w:p>
    <w:p w:rsidR="001B4BB4" w:rsidRPr="000C5177" w:rsidRDefault="001B4BB4" w:rsidP="001B4BB4">
      <w:pPr>
        <w:jc w:val="both"/>
        <w:rPr>
          <w:rFonts w:ascii="Arial" w:hAnsi="Arial" w:cs="Arial"/>
          <w:color w:val="000000"/>
          <w:sz w:val="20"/>
          <w:szCs w:val="20"/>
        </w:rPr>
      </w:pPr>
    </w:p>
    <w:p w:rsidR="001B4BB4" w:rsidRDefault="001B4BB4" w:rsidP="001B4BB4">
      <w:pPr>
        <w:jc w:val="both"/>
        <w:rPr>
          <w:rFonts w:ascii="Arial" w:hAnsi="Arial" w:cs="Arial"/>
          <w:color w:val="000000"/>
          <w:sz w:val="20"/>
          <w:szCs w:val="20"/>
        </w:rPr>
      </w:pPr>
      <w:r w:rsidRPr="000C5177">
        <w:rPr>
          <w:rFonts w:ascii="Arial" w:hAnsi="Arial" w:cs="Arial"/>
          <w:color w:val="000000"/>
          <w:sz w:val="20"/>
          <w:szCs w:val="20"/>
        </w:rPr>
        <w:t xml:space="preserve">MALECÓN.- Superficie peatonal pavimentada, forestada y adornada con ornatos y esculturas, colindante con </w:t>
      </w:r>
      <w:proofErr w:type="spellStart"/>
      <w:r w:rsidRPr="000C5177">
        <w:rPr>
          <w:rFonts w:ascii="Arial" w:hAnsi="Arial" w:cs="Arial"/>
          <w:color w:val="000000"/>
          <w:sz w:val="20"/>
          <w:szCs w:val="20"/>
        </w:rPr>
        <w:t>Topolobampo</w:t>
      </w:r>
      <w:proofErr w:type="spellEnd"/>
      <w:r w:rsidRPr="000C5177">
        <w:rPr>
          <w:rFonts w:ascii="Arial" w:hAnsi="Arial" w:cs="Arial"/>
          <w:color w:val="000000"/>
          <w:sz w:val="20"/>
          <w:szCs w:val="20"/>
        </w:rPr>
        <w:t xml:space="preserve">  y una vía pública vehicular de Jurisdicción Local o Federal, que constituye parte de la imagen urbana y el paisaje de </w:t>
      </w:r>
      <w:proofErr w:type="spellStart"/>
      <w:r w:rsidRPr="000C5177">
        <w:rPr>
          <w:rFonts w:ascii="Arial" w:hAnsi="Arial" w:cs="Arial"/>
          <w:color w:val="000000"/>
          <w:sz w:val="20"/>
          <w:szCs w:val="20"/>
        </w:rPr>
        <w:t>Topolobampo</w:t>
      </w:r>
      <w:proofErr w:type="spellEnd"/>
      <w:r w:rsidRPr="000C5177">
        <w:rPr>
          <w:rFonts w:ascii="Arial" w:hAnsi="Arial" w:cs="Arial"/>
          <w:color w:val="000000"/>
          <w:sz w:val="20"/>
          <w:szCs w:val="20"/>
        </w:rPr>
        <w:t>.</w:t>
      </w:r>
    </w:p>
    <w:p w:rsidR="000C5177" w:rsidRPr="000C5177" w:rsidRDefault="000C5177" w:rsidP="001B4BB4">
      <w:pPr>
        <w:jc w:val="both"/>
        <w:rPr>
          <w:rFonts w:ascii="Arial" w:hAnsi="Arial" w:cs="Arial"/>
          <w:color w:val="000000"/>
          <w:sz w:val="20"/>
          <w:szCs w:val="20"/>
        </w:rPr>
      </w:pPr>
    </w:p>
    <w:p w:rsidR="001B4BB4" w:rsidRDefault="001B4BB4" w:rsidP="001B4BB4">
      <w:pPr>
        <w:jc w:val="both"/>
        <w:rPr>
          <w:rFonts w:ascii="Arial" w:hAnsi="Arial" w:cs="Arial"/>
          <w:color w:val="000000"/>
          <w:sz w:val="20"/>
          <w:szCs w:val="20"/>
        </w:rPr>
      </w:pPr>
      <w:r w:rsidRPr="000C5177">
        <w:rPr>
          <w:rFonts w:ascii="Arial" w:hAnsi="Arial" w:cs="Arial"/>
          <w:color w:val="000000"/>
          <w:sz w:val="20"/>
          <w:szCs w:val="20"/>
        </w:rPr>
        <w:t>ÁREA VERDE.- Superficie que presenta en su conformación árboles, arbustos, plantas ornamentales o pasto.</w:t>
      </w:r>
    </w:p>
    <w:p w:rsidR="000C5177" w:rsidRPr="000C5177" w:rsidRDefault="000C5177" w:rsidP="001B4BB4">
      <w:pPr>
        <w:jc w:val="both"/>
        <w:rPr>
          <w:rFonts w:ascii="Arial" w:hAnsi="Arial" w:cs="Arial"/>
          <w:color w:val="000000"/>
          <w:sz w:val="20"/>
          <w:szCs w:val="20"/>
        </w:rPr>
      </w:pPr>
    </w:p>
    <w:p w:rsidR="001B4BB4" w:rsidRDefault="001B4BB4" w:rsidP="001B4BB4">
      <w:pPr>
        <w:jc w:val="both"/>
        <w:rPr>
          <w:rFonts w:ascii="Arial" w:hAnsi="Arial" w:cs="Arial"/>
          <w:color w:val="000000"/>
          <w:sz w:val="20"/>
          <w:szCs w:val="20"/>
        </w:rPr>
      </w:pPr>
      <w:r w:rsidRPr="000C5177">
        <w:rPr>
          <w:rFonts w:ascii="Arial" w:hAnsi="Arial" w:cs="Arial"/>
          <w:color w:val="000000"/>
          <w:sz w:val="20"/>
          <w:szCs w:val="20"/>
        </w:rPr>
        <w:t>DAÑO.- Alteración negativa que sufre cualquier área verde o Malecón.</w:t>
      </w:r>
    </w:p>
    <w:p w:rsidR="000C5177" w:rsidRPr="000C5177" w:rsidRDefault="000C5177" w:rsidP="001B4BB4">
      <w:pPr>
        <w:jc w:val="both"/>
        <w:rPr>
          <w:rFonts w:ascii="Arial" w:hAnsi="Arial" w:cs="Arial"/>
          <w:color w:val="000000"/>
          <w:sz w:val="20"/>
          <w:szCs w:val="20"/>
        </w:rPr>
      </w:pPr>
    </w:p>
    <w:p w:rsidR="001B4BB4" w:rsidRDefault="001B4BB4" w:rsidP="001B4BB4">
      <w:pPr>
        <w:jc w:val="both"/>
        <w:rPr>
          <w:rFonts w:ascii="Arial" w:hAnsi="Arial" w:cs="Arial"/>
          <w:color w:val="000000"/>
          <w:sz w:val="20"/>
          <w:szCs w:val="20"/>
        </w:rPr>
      </w:pPr>
      <w:r w:rsidRPr="000C5177">
        <w:rPr>
          <w:rFonts w:ascii="Arial" w:hAnsi="Arial" w:cs="Arial"/>
          <w:color w:val="000000"/>
          <w:sz w:val="20"/>
          <w:szCs w:val="20"/>
        </w:rPr>
        <w:t>INFRACCIÓN.- Cualquier violación o acto realizado contraviniendo este Reglamento, que puede ser sancionada con una amonestación, multa o arresto administrativo.</w:t>
      </w:r>
    </w:p>
    <w:p w:rsidR="000C5177" w:rsidRPr="000C5177" w:rsidRDefault="000C5177" w:rsidP="001B4BB4">
      <w:pPr>
        <w:jc w:val="both"/>
        <w:rPr>
          <w:rFonts w:ascii="Arial" w:hAnsi="Arial" w:cs="Arial"/>
          <w:color w:val="000000"/>
          <w:sz w:val="20"/>
          <w:szCs w:val="20"/>
        </w:rPr>
      </w:pPr>
    </w:p>
    <w:p w:rsidR="001B4BB4" w:rsidRDefault="001B4BB4" w:rsidP="001B4BB4">
      <w:pPr>
        <w:jc w:val="both"/>
        <w:rPr>
          <w:rFonts w:ascii="Arial" w:hAnsi="Arial" w:cs="Arial"/>
          <w:color w:val="000000"/>
          <w:sz w:val="20"/>
          <w:szCs w:val="20"/>
        </w:rPr>
      </w:pPr>
      <w:r w:rsidRPr="000C5177">
        <w:rPr>
          <w:rFonts w:ascii="Arial" w:hAnsi="Arial" w:cs="Arial"/>
          <w:color w:val="000000"/>
          <w:sz w:val="20"/>
          <w:szCs w:val="20"/>
        </w:rPr>
        <w:t>AMONESTACIÓN.- Correctivo disciplinario realizado por una autoridad a cualquier ciudadano que  cometa una infracción a este Reglamento.</w:t>
      </w:r>
    </w:p>
    <w:p w:rsidR="000C5177" w:rsidRPr="000C5177" w:rsidRDefault="000C5177" w:rsidP="001B4BB4">
      <w:pPr>
        <w:jc w:val="both"/>
        <w:rPr>
          <w:rFonts w:ascii="Arial" w:hAnsi="Arial" w:cs="Arial"/>
          <w:color w:val="000000"/>
          <w:sz w:val="20"/>
          <w:szCs w:val="20"/>
        </w:rPr>
      </w:pPr>
    </w:p>
    <w:p w:rsidR="001B4BB4" w:rsidRPr="000C5177" w:rsidRDefault="001B4BB4" w:rsidP="001B4BB4">
      <w:pPr>
        <w:jc w:val="both"/>
        <w:rPr>
          <w:rFonts w:ascii="Arial" w:hAnsi="Arial" w:cs="Arial"/>
          <w:color w:val="000000"/>
          <w:sz w:val="20"/>
          <w:szCs w:val="20"/>
        </w:rPr>
      </w:pPr>
      <w:r w:rsidRPr="000C5177">
        <w:rPr>
          <w:rFonts w:ascii="Arial" w:hAnsi="Arial" w:cs="Arial"/>
          <w:color w:val="000000"/>
          <w:sz w:val="20"/>
          <w:szCs w:val="20"/>
        </w:rPr>
        <w:t>MULTA.- Sanción pecuniaria que se aplicará a los infractores de este Reglamento.</w:t>
      </w:r>
    </w:p>
    <w:p w:rsidR="001B4BB4" w:rsidRPr="000C5177" w:rsidRDefault="001B4BB4" w:rsidP="001B4BB4">
      <w:pPr>
        <w:jc w:val="both"/>
        <w:rPr>
          <w:rFonts w:ascii="Arial" w:hAnsi="Arial" w:cs="Arial"/>
          <w:color w:val="000000"/>
          <w:sz w:val="20"/>
          <w:szCs w:val="20"/>
        </w:rPr>
      </w:pPr>
      <w:r w:rsidRPr="000C5177">
        <w:rPr>
          <w:rFonts w:ascii="Arial" w:hAnsi="Arial" w:cs="Arial"/>
          <w:color w:val="000000"/>
          <w:sz w:val="20"/>
          <w:szCs w:val="20"/>
        </w:rPr>
        <w:lastRenderedPageBreak/>
        <w:t>ARRESTO ADMINISTRATIVO.- Detención corporal que la autoridad municipal realice a alguna persona que cometa una infracción a este Reglamento, después de haber sido amonestado o multado y persista en su actitud contumaz violentando este Reglamento.</w:t>
      </w:r>
    </w:p>
    <w:p w:rsidR="001B4BB4" w:rsidRPr="000C5177" w:rsidRDefault="001B4BB4" w:rsidP="001B4BB4">
      <w:pPr>
        <w:jc w:val="both"/>
        <w:rPr>
          <w:rFonts w:ascii="Arial" w:hAnsi="Arial" w:cs="Arial"/>
          <w:color w:val="000000"/>
          <w:sz w:val="20"/>
          <w:szCs w:val="20"/>
        </w:rPr>
      </w:pPr>
    </w:p>
    <w:p w:rsidR="001B4BB4" w:rsidRPr="000C5177" w:rsidRDefault="001B4BB4" w:rsidP="001B4BB4">
      <w:pPr>
        <w:jc w:val="both"/>
        <w:rPr>
          <w:rFonts w:ascii="Arial" w:hAnsi="Arial" w:cs="Arial"/>
          <w:color w:val="000000"/>
          <w:sz w:val="20"/>
          <w:szCs w:val="20"/>
        </w:rPr>
      </w:pPr>
      <w:r w:rsidRPr="000C5177">
        <w:rPr>
          <w:rFonts w:ascii="Arial" w:hAnsi="Arial" w:cs="Arial"/>
          <w:color w:val="000000"/>
          <w:sz w:val="20"/>
          <w:szCs w:val="20"/>
        </w:rPr>
        <w:t xml:space="preserve">Artículo 4.- El Malecón de </w:t>
      </w:r>
      <w:proofErr w:type="spellStart"/>
      <w:r w:rsidRPr="000C5177">
        <w:rPr>
          <w:rFonts w:ascii="Arial" w:hAnsi="Arial" w:cs="Arial"/>
          <w:color w:val="000000"/>
          <w:sz w:val="20"/>
          <w:szCs w:val="20"/>
        </w:rPr>
        <w:t>Topolobampo</w:t>
      </w:r>
      <w:proofErr w:type="spellEnd"/>
      <w:r w:rsidRPr="000C5177">
        <w:rPr>
          <w:rFonts w:ascii="Arial" w:hAnsi="Arial" w:cs="Arial"/>
          <w:color w:val="000000"/>
          <w:sz w:val="20"/>
          <w:szCs w:val="20"/>
        </w:rPr>
        <w:t>, es uno de los atractivos turísticos del Municipio, por lo que se le considerará como un área de esparcimiento y de convivencia familiar, apto para practicar rutinas aeróbicas de deporte que no representen riesgo para los paseantes, por lo que su uso, goce y disfrute es de interés general y no podrá reservarse a particulares bajo ninguna circunstancia, dado que es un bien del dominio público, cuya custodia corresponde a este Municipio, quien posee facultades para aplicar el presente Reglamento en toda la extensión de este paseo.</w:t>
      </w:r>
    </w:p>
    <w:p w:rsidR="001B4BB4" w:rsidRPr="000C5177" w:rsidRDefault="001B4BB4" w:rsidP="001B4BB4">
      <w:pPr>
        <w:jc w:val="both"/>
        <w:rPr>
          <w:rFonts w:ascii="Arial" w:hAnsi="Arial" w:cs="Arial"/>
          <w:color w:val="000000"/>
          <w:sz w:val="20"/>
          <w:szCs w:val="20"/>
        </w:rPr>
      </w:pPr>
    </w:p>
    <w:p w:rsidR="001B4BB4" w:rsidRPr="000C5177" w:rsidRDefault="001B4BB4" w:rsidP="001B4BB4">
      <w:pPr>
        <w:jc w:val="both"/>
        <w:rPr>
          <w:rFonts w:ascii="Arial" w:hAnsi="Arial" w:cs="Arial"/>
          <w:color w:val="000000"/>
          <w:sz w:val="20"/>
          <w:szCs w:val="20"/>
        </w:rPr>
      </w:pPr>
      <w:r w:rsidRPr="000C5177">
        <w:rPr>
          <w:rFonts w:ascii="Arial" w:hAnsi="Arial" w:cs="Arial"/>
          <w:color w:val="000000"/>
          <w:sz w:val="20"/>
          <w:szCs w:val="20"/>
        </w:rPr>
        <w:t xml:space="preserve">Artículo 5.- Es obligación de los sujetos de este Reglamento denunciar ante las autoridades municipales referidas en el Artículo 2, todo tipo de irregularidades que afecten el área del malecón, la áreas verdes y las áreas ornamentales existentes en el Malecón de </w:t>
      </w:r>
      <w:proofErr w:type="spellStart"/>
      <w:r w:rsidRPr="000C5177">
        <w:rPr>
          <w:rFonts w:ascii="Arial" w:hAnsi="Arial" w:cs="Arial"/>
          <w:color w:val="000000"/>
          <w:sz w:val="20"/>
          <w:szCs w:val="20"/>
        </w:rPr>
        <w:t>Topolobampo</w:t>
      </w:r>
      <w:proofErr w:type="spellEnd"/>
      <w:r w:rsidRPr="000C5177">
        <w:rPr>
          <w:rFonts w:ascii="Arial" w:hAnsi="Arial" w:cs="Arial"/>
          <w:color w:val="000000"/>
          <w:sz w:val="20"/>
          <w:szCs w:val="20"/>
        </w:rPr>
        <w:t>. Los daños ocasionados al Malecón, las áreas verdes y las áreas ornamentales existentes en éste, que sean constitutivos de delito, con independencia de las sanciones administrativas que se apliquen, serán denunciados a través del Síndico Procurador, ante la Procuraduría General de Justicia del Estado, para que se proceda conforme a derecho.</w:t>
      </w:r>
    </w:p>
    <w:p w:rsidR="001B4BB4" w:rsidRPr="000C5177" w:rsidRDefault="001B4BB4" w:rsidP="001B4BB4">
      <w:pPr>
        <w:jc w:val="both"/>
        <w:rPr>
          <w:rFonts w:ascii="Arial" w:hAnsi="Arial" w:cs="Arial"/>
          <w:color w:val="000000"/>
          <w:sz w:val="20"/>
          <w:szCs w:val="20"/>
        </w:rPr>
      </w:pPr>
    </w:p>
    <w:p w:rsidR="001B4BB4" w:rsidRPr="000C5177" w:rsidRDefault="001B4BB4" w:rsidP="001B4BB4">
      <w:pPr>
        <w:jc w:val="both"/>
        <w:rPr>
          <w:rFonts w:ascii="Arial" w:hAnsi="Arial" w:cs="Arial"/>
          <w:color w:val="000000"/>
          <w:sz w:val="20"/>
          <w:szCs w:val="20"/>
        </w:rPr>
      </w:pPr>
      <w:r w:rsidRPr="000C5177">
        <w:rPr>
          <w:rFonts w:ascii="Arial" w:hAnsi="Arial" w:cs="Arial"/>
          <w:color w:val="000000"/>
          <w:sz w:val="20"/>
          <w:szCs w:val="20"/>
        </w:rPr>
        <w:t>Artículo 6.- Lo no previsto en este Reglamento se resolverá aplicando supletoriamente La Ley de Gobierno Municipal del Estado de Sinaloa, La Ley de Hacienda Municipal del Estado de Sinaloa, el Bando de Policía y Gobierno del Municipio de Ahome y las demás disposiciones legales aplicables.</w:t>
      </w:r>
    </w:p>
    <w:p w:rsidR="001B4BB4" w:rsidRPr="000C5177" w:rsidRDefault="001B4BB4" w:rsidP="001B4BB4">
      <w:pPr>
        <w:jc w:val="both"/>
        <w:rPr>
          <w:rFonts w:ascii="Arial" w:hAnsi="Arial" w:cs="Arial"/>
          <w:color w:val="000000"/>
          <w:sz w:val="20"/>
          <w:szCs w:val="20"/>
        </w:rPr>
      </w:pPr>
    </w:p>
    <w:p w:rsidR="001B4BB4" w:rsidRPr="000C5177" w:rsidRDefault="001B4BB4" w:rsidP="001B4BB4">
      <w:pPr>
        <w:jc w:val="both"/>
        <w:rPr>
          <w:rFonts w:ascii="Arial" w:hAnsi="Arial" w:cs="Arial"/>
          <w:color w:val="000000"/>
          <w:sz w:val="20"/>
          <w:szCs w:val="20"/>
        </w:rPr>
      </w:pPr>
      <w:r w:rsidRPr="000C5177">
        <w:rPr>
          <w:rFonts w:ascii="Arial" w:hAnsi="Arial" w:cs="Arial"/>
          <w:color w:val="000000"/>
          <w:sz w:val="20"/>
          <w:szCs w:val="20"/>
        </w:rPr>
        <w:t xml:space="preserve">Artículo 7.- El H. Ayuntamiento de Ahome, durante el mes de febrero del año de inicio de su gestión, deberá constituir un Comité de Vigilancia, que será integrado por el Presidente Municipal, los Regidores Presidentes de las Comisiones de: </w:t>
      </w:r>
    </w:p>
    <w:p w:rsidR="001B4BB4" w:rsidRPr="000C5177" w:rsidRDefault="001B4BB4" w:rsidP="001B4BB4">
      <w:pPr>
        <w:jc w:val="both"/>
        <w:rPr>
          <w:rFonts w:ascii="Arial" w:hAnsi="Arial" w:cs="Arial"/>
          <w:sz w:val="20"/>
          <w:szCs w:val="20"/>
        </w:rPr>
      </w:pPr>
    </w:p>
    <w:p w:rsidR="001B4BB4" w:rsidRPr="000C5177" w:rsidRDefault="001B4BB4" w:rsidP="001B4BB4">
      <w:pPr>
        <w:jc w:val="both"/>
        <w:rPr>
          <w:rFonts w:ascii="Arial" w:hAnsi="Arial" w:cs="Arial"/>
          <w:sz w:val="20"/>
          <w:szCs w:val="20"/>
        </w:rPr>
      </w:pPr>
      <w:r w:rsidRPr="000C5177">
        <w:rPr>
          <w:rFonts w:ascii="Arial" w:hAnsi="Arial" w:cs="Arial"/>
          <w:sz w:val="20"/>
          <w:szCs w:val="20"/>
        </w:rPr>
        <w:t xml:space="preserve">Urbanismo, Ecología y Obras Públicas; Turismo y Comercio, Salubridad y Asistencia; así mismo </w:t>
      </w:r>
      <w:r w:rsidRPr="000C5177">
        <w:rPr>
          <w:rFonts w:ascii="Arial" w:hAnsi="Arial" w:cs="Arial"/>
          <w:color w:val="000000"/>
          <w:sz w:val="20"/>
          <w:szCs w:val="20"/>
        </w:rPr>
        <w:t>por los titulares de las Direcciones Generales de Obras Públicas y Servicios Públicos Municipales o por quienes ellos designen.</w:t>
      </w:r>
    </w:p>
    <w:p w:rsidR="001B4BB4" w:rsidRPr="000C5177" w:rsidRDefault="001B4BB4" w:rsidP="001B4BB4">
      <w:pPr>
        <w:jc w:val="both"/>
        <w:rPr>
          <w:rFonts w:ascii="Arial" w:hAnsi="Arial" w:cs="Arial"/>
          <w:color w:val="000000"/>
          <w:sz w:val="20"/>
          <w:szCs w:val="20"/>
        </w:rPr>
      </w:pPr>
    </w:p>
    <w:p w:rsidR="001B4BB4" w:rsidRPr="000C5177" w:rsidRDefault="001B4BB4" w:rsidP="001B4BB4">
      <w:pPr>
        <w:pStyle w:val="Textoindependiente3"/>
        <w:rPr>
          <w:rFonts w:cs="Arial"/>
          <w:sz w:val="20"/>
        </w:rPr>
      </w:pPr>
      <w:r w:rsidRPr="000C5177">
        <w:rPr>
          <w:rFonts w:cs="Arial"/>
          <w:sz w:val="20"/>
        </w:rPr>
        <w:t xml:space="preserve">Dicho Comité tendrá la función de supervisar y vigilar los programas de forestación y reforestación para el Malecón de </w:t>
      </w:r>
      <w:proofErr w:type="spellStart"/>
      <w:r w:rsidRPr="000C5177">
        <w:rPr>
          <w:rFonts w:cs="Arial"/>
          <w:sz w:val="20"/>
        </w:rPr>
        <w:t>Topolobampo</w:t>
      </w:r>
      <w:proofErr w:type="spellEnd"/>
      <w:r w:rsidRPr="000C5177">
        <w:rPr>
          <w:rFonts w:cs="Arial"/>
          <w:sz w:val="20"/>
        </w:rPr>
        <w:t>, además de emitir opinión en todos los proyectos de construcción o remodelación que se realicen en dicho Malecón.</w:t>
      </w:r>
    </w:p>
    <w:p w:rsidR="001B4BB4" w:rsidRPr="000C5177" w:rsidRDefault="001B4BB4" w:rsidP="001B4BB4">
      <w:pPr>
        <w:jc w:val="both"/>
        <w:rPr>
          <w:rFonts w:ascii="Arial" w:hAnsi="Arial" w:cs="Arial"/>
          <w:color w:val="000000"/>
          <w:sz w:val="20"/>
          <w:szCs w:val="20"/>
        </w:rPr>
      </w:pPr>
    </w:p>
    <w:p w:rsidR="001B4BB4" w:rsidRPr="000C5177" w:rsidRDefault="001B4BB4" w:rsidP="001B4BB4">
      <w:pPr>
        <w:jc w:val="both"/>
        <w:rPr>
          <w:rFonts w:ascii="Arial" w:hAnsi="Arial" w:cs="Arial"/>
          <w:color w:val="000000"/>
          <w:sz w:val="20"/>
          <w:szCs w:val="20"/>
        </w:rPr>
      </w:pPr>
      <w:r w:rsidRPr="000C5177">
        <w:rPr>
          <w:rFonts w:ascii="Arial" w:hAnsi="Arial" w:cs="Arial"/>
          <w:color w:val="000000"/>
          <w:sz w:val="20"/>
          <w:szCs w:val="20"/>
        </w:rPr>
        <w:t xml:space="preserve">Artículo 8.- El Comité de Vigilancia se reunirá bimestralmente y será presidido por el Presidente Municipal quien tendrá voto de calidad, contando con un secretario de actas que será nombrado de entre los titulares de las dependencias señaladas el cual tendrá derecho a voz, pero no a voto. Los 3 Regidores serán vocales con derecho a voz y voto y los titulares de las dependencias serán vocales con derecho a voz pero no a voto. </w:t>
      </w:r>
    </w:p>
    <w:p w:rsidR="001B4BB4" w:rsidRPr="000C5177" w:rsidRDefault="001B4BB4" w:rsidP="001B4BB4">
      <w:pPr>
        <w:jc w:val="both"/>
        <w:rPr>
          <w:rFonts w:ascii="Arial" w:hAnsi="Arial" w:cs="Arial"/>
          <w:color w:val="000000"/>
          <w:sz w:val="20"/>
          <w:szCs w:val="20"/>
        </w:rPr>
      </w:pPr>
    </w:p>
    <w:p w:rsidR="001B4BB4" w:rsidRPr="000C5177" w:rsidRDefault="001B4BB4" w:rsidP="001B4BB4">
      <w:pPr>
        <w:jc w:val="both"/>
        <w:rPr>
          <w:rFonts w:ascii="Arial" w:hAnsi="Arial" w:cs="Arial"/>
          <w:color w:val="000000"/>
          <w:sz w:val="20"/>
          <w:szCs w:val="20"/>
        </w:rPr>
      </w:pPr>
      <w:r w:rsidRPr="000C5177">
        <w:rPr>
          <w:rFonts w:ascii="Arial" w:hAnsi="Arial" w:cs="Arial"/>
          <w:sz w:val="20"/>
          <w:szCs w:val="20"/>
        </w:rPr>
        <w:t>En la primera reunión, el Comité designará una Comisión que elaborará el</w:t>
      </w:r>
      <w:r w:rsidRPr="000C5177">
        <w:rPr>
          <w:rFonts w:ascii="Arial" w:hAnsi="Arial" w:cs="Arial"/>
          <w:color w:val="000000"/>
          <w:sz w:val="20"/>
          <w:szCs w:val="20"/>
        </w:rPr>
        <w:t xml:space="preserve"> estatuto orgánico del Comité, que regulará su funcionamiento, estructura, funciones y todo lo relacionado a lograr los fines del Comité. </w:t>
      </w:r>
    </w:p>
    <w:p w:rsidR="001B4BB4" w:rsidRPr="000C5177" w:rsidRDefault="001B4BB4" w:rsidP="001B4BB4">
      <w:pPr>
        <w:jc w:val="both"/>
        <w:rPr>
          <w:rFonts w:ascii="Arial" w:hAnsi="Arial" w:cs="Arial"/>
          <w:color w:val="000000"/>
          <w:sz w:val="20"/>
          <w:szCs w:val="20"/>
        </w:rPr>
      </w:pPr>
    </w:p>
    <w:p w:rsidR="001B4BB4" w:rsidRPr="000C5177" w:rsidRDefault="001B4BB4" w:rsidP="001B4BB4">
      <w:pPr>
        <w:jc w:val="both"/>
        <w:rPr>
          <w:rFonts w:ascii="Arial" w:hAnsi="Arial" w:cs="Arial"/>
          <w:color w:val="000000"/>
          <w:sz w:val="20"/>
          <w:szCs w:val="20"/>
        </w:rPr>
      </w:pPr>
      <w:r w:rsidRPr="000C5177">
        <w:rPr>
          <w:rFonts w:ascii="Arial" w:hAnsi="Arial" w:cs="Arial"/>
          <w:color w:val="000000"/>
          <w:sz w:val="20"/>
          <w:szCs w:val="20"/>
        </w:rPr>
        <w:t>Artículo   9.- Queda estrictamente prohibido</w:t>
      </w:r>
    </w:p>
    <w:p w:rsidR="001B4BB4" w:rsidRPr="000C5177" w:rsidRDefault="001B4BB4" w:rsidP="001B4BB4">
      <w:pPr>
        <w:jc w:val="both"/>
        <w:rPr>
          <w:rFonts w:ascii="Arial" w:hAnsi="Arial" w:cs="Arial"/>
          <w:color w:val="000000"/>
          <w:sz w:val="20"/>
          <w:szCs w:val="20"/>
        </w:rPr>
      </w:pPr>
    </w:p>
    <w:p w:rsidR="001B4BB4" w:rsidRPr="000C5177" w:rsidRDefault="001B4BB4" w:rsidP="001B4BB4">
      <w:pPr>
        <w:numPr>
          <w:ilvl w:val="0"/>
          <w:numId w:val="1"/>
        </w:numPr>
        <w:jc w:val="both"/>
        <w:rPr>
          <w:rFonts w:ascii="Arial" w:hAnsi="Arial" w:cs="Arial"/>
          <w:color w:val="000000"/>
          <w:sz w:val="20"/>
          <w:szCs w:val="20"/>
        </w:rPr>
      </w:pPr>
      <w:r w:rsidRPr="000C5177">
        <w:rPr>
          <w:rFonts w:ascii="Arial" w:hAnsi="Arial" w:cs="Arial"/>
          <w:color w:val="000000"/>
          <w:sz w:val="20"/>
          <w:szCs w:val="20"/>
        </w:rPr>
        <w:t>La instalación de anuncios o cualquier tipo de propaganda en los árboles, arbustos, mampostería de las luminarias, esculturas y ornatos existentes en el área del Malecón, sin los permisos correspondientes.</w:t>
      </w:r>
    </w:p>
    <w:p w:rsidR="001B4BB4" w:rsidRPr="000C5177" w:rsidRDefault="001B4BB4" w:rsidP="001B4BB4">
      <w:pPr>
        <w:numPr>
          <w:ilvl w:val="0"/>
          <w:numId w:val="1"/>
        </w:numPr>
        <w:jc w:val="both"/>
        <w:rPr>
          <w:rFonts w:ascii="Arial" w:hAnsi="Arial" w:cs="Arial"/>
          <w:color w:val="000000"/>
          <w:sz w:val="20"/>
          <w:szCs w:val="20"/>
        </w:rPr>
      </w:pPr>
      <w:r w:rsidRPr="000C5177">
        <w:rPr>
          <w:rFonts w:ascii="Arial" w:hAnsi="Arial" w:cs="Arial"/>
          <w:color w:val="000000"/>
          <w:sz w:val="20"/>
          <w:szCs w:val="20"/>
        </w:rPr>
        <w:t>Repartir cualquier tipo de publicidad.</w:t>
      </w:r>
    </w:p>
    <w:p w:rsidR="001B4BB4" w:rsidRPr="000C5177" w:rsidRDefault="001B4BB4" w:rsidP="001B4BB4">
      <w:pPr>
        <w:numPr>
          <w:ilvl w:val="0"/>
          <w:numId w:val="1"/>
        </w:numPr>
        <w:jc w:val="both"/>
        <w:rPr>
          <w:rFonts w:ascii="Arial" w:hAnsi="Arial" w:cs="Arial"/>
          <w:color w:val="000000"/>
          <w:sz w:val="20"/>
          <w:szCs w:val="20"/>
        </w:rPr>
      </w:pPr>
      <w:r w:rsidRPr="000C5177">
        <w:rPr>
          <w:rFonts w:ascii="Arial" w:hAnsi="Arial" w:cs="Arial"/>
          <w:color w:val="000000"/>
          <w:sz w:val="20"/>
          <w:szCs w:val="20"/>
        </w:rPr>
        <w:t>Poner pasacalles.</w:t>
      </w:r>
    </w:p>
    <w:p w:rsidR="001B4BB4" w:rsidRPr="000C5177" w:rsidRDefault="001B4BB4" w:rsidP="001B4BB4">
      <w:pPr>
        <w:numPr>
          <w:ilvl w:val="0"/>
          <w:numId w:val="1"/>
        </w:numPr>
        <w:jc w:val="both"/>
        <w:rPr>
          <w:rFonts w:ascii="Arial" w:hAnsi="Arial" w:cs="Arial"/>
          <w:color w:val="000000"/>
          <w:sz w:val="20"/>
          <w:szCs w:val="20"/>
        </w:rPr>
      </w:pPr>
      <w:r w:rsidRPr="000C5177">
        <w:rPr>
          <w:rFonts w:ascii="Arial" w:hAnsi="Arial" w:cs="Arial"/>
          <w:color w:val="000000"/>
          <w:sz w:val="20"/>
          <w:szCs w:val="20"/>
        </w:rPr>
        <w:t xml:space="preserve">Establecer todo tipo de negocios particulares fijos, semifijos y ambulantes, tanto en el área del Malecón como en las la vías públicas vehiculares colindantes. </w:t>
      </w:r>
    </w:p>
    <w:p w:rsidR="001B4BB4" w:rsidRPr="000C5177" w:rsidRDefault="001B4BB4" w:rsidP="001B4BB4">
      <w:pPr>
        <w:ind w:left="720"/>
        <w:jc w:val="both"/>
        <w:rPr>
          <w:rFonts w:ascii="Arial" w:hAnsi="Arial" w:cs="Arial"/>
          <w:color w:val="000000"/>
          <w:sz w:val="20"/>
          <w:szCs w:val="20"/>
        </w:rPr>
      </w:pPr>
      <w:r w:rsidRPr="000C5177">
        <w:rPr>
          <w:rFonts w:ascii="Arial" w:hAnsi="Arial" w:cs="Arial"/>
          <w:color w:val="000000"/>
          <w:sz w:val="20"/>
          <w:szCs w:val="20"/>
        </w:rPr>
        <w:t xml:space="preserve">Solo podrán instalarse dichos negocios con la debida autorización del Ayuntamiento de Ahome, cuyas medidas y materiales de los puestos móviles, serán determinadas por la </w:t>
      </w:r>
      <w:r w:rsidRPr="000C5177">
        <w:rPr>
          <w:rFonts w:ascii="Arial" w:hAnsi="Arial" w:cs="Arial"/>
          <w:color w:val="000000"/>
          <w:sz w:val="20"/>
          <w:szCs w:val="20"/>
        </w:rPr>
        <w:lastRenderedPageBreak/>
        <w:t>Dirección General de Obras Públicas, con la finalidad de que exista uniformidad estética y congruencia con el medio ambiente natural. También podrán instalarse exhibiciones, exposiciones, galerías y muestras culturales, educativas, artísticas, deportivas, gastronómicas,  científicas y de cualquier tipo que no persiga fines de lucro.</w:t>
      </w:r>
    </w:p>
    <w:p w:rsidR="001B4BB4" w:rsidRPr="000C5177" w:rsidRDefault="001B4BB4" w:rsidP="001B4BB4">
      <w:pPr>
        <w:jc w:val="both"/>
        <w:rPr>
          <w:rFonts w:ascii="Arial" w:hAnsi="Arial" w:cs="Arial"/>
          <w:color w:val="000000"/>
          <w:sz w:val="20"/>
          <w:szCs w:val="20"/>
        </w:rPr>
      </w:pPr>
    </w:p>
    <w:p w:rsidR="001B4BB4" w:rsidRPr="000C5177" w:rsidRDefault="001B4BB4" w:rsidP="001B4BB4">
      <w:pPr>
        <w:jc w:val="both"/>
        <w:rPr>
          <w:rFonts w:ascii="Arial" w:hAnsi="Arial" w:cs="Arial"/>
          <w:color w:val="000000"/>
          <w:sz w:val="20"/>
          <w:szCs w:val="20"/>
        </w:rPr>
      </w:pPr>
      <w:r w:rsidRPr="000C5177">
        <w:rPr>
          <w:rFonts w:ascii="Arial" w:hAnsi="Arial" w:cs="Arial"/>
          <w:color w:val="000000"/>
          <w:sz w:val="20"/>
          <w:szCs w:val="20"/>
        </w:rPr>
        <w:t>Artículo 10.- Los infractores del Artículo anterior serán primeramente amonestados verbalmente, conminándolos a retirar de inmediato el anuncio, propaganda, puesto ambulante o semifijo que instalen en el Malecón y en caso de persistir en la conducta, además de ser  retirados con el uso de la fuerza pública se les aplicará una multa de hasta 50 salarios  mínimos  vigentes  en  la  fecha  de  la  aplicación de la sanción. En caso de reincidencia además de la multa correspondiente podrá aplicarse un arresto administrativo de hasta 24 horas.</w:t>
      </w:r>
    </w:p>
    <w:p w:rsidR="001B4BB4" w:rsidRPr="000C5177" w:rsidRDefault="001B4BB4" w:rsidP="001B4BB4">
      <w:pPr>
        <w:jc w:val="both"/>
        <w:rPr>
          <w:rFonts w:ascii="Arial" w:hAnsi="Arial" w:cs="Arial"/>
          <w:color w:val="000000"/>
          <w:sz w:val="20"/>
          <w:szCs w:val="20"/>
        </w:rPr>
      </w:pPr>
    </w:p>
    <w:p w:rsidR="001B4BB4" w:rsidRPr="000C5177" w:rsidRDefault="001B4BB4" w:rsidP="001B4BB4">
      <w:pPr>
        <w:jc w:val="both"/>
        <w:rPr>
          <w:rFonts w:ascii="Arial" w:hAnsi="Arial" w:cs="Arial"/>
          <w:color w:val="000000"/>
          <w:sz w:val="20"/>
          <w:szCs w:val="20"/>
        </w:rPr>
      </w:pPr>
      <w:r w:rsidRPr="000C5177">
        <w:rPr>
          <w:rFonts w:ascii="Arial" w:hAnsi="Arial" w:cs="Arial"/>
          <w:color w:val="000000"/>
          <w:sz w:val="20"/>
          <w:szCs w:val="20"/>
        </w:rPr>
        <w:t>Artículo 11.- El personal que atienda cada uno de los puestos deberá portar camiseta blanca con el logotipo de turismo municipal, gafete oficial con su nombre y mandil o delantal.</w:t>
      </w:r>
    </w:p>
    <w:p w:rsidR="001B4BB4" w:rsidRPr="000C5177" w:rsidRDefault="001B4BB4" w:rsidP="001B4BB4">
      <w:pPr>
        <w:jc w:val="both"/>
        <w:rPr>
          <w:rFonts w:ascii="Arial" w:hAnsi="Arial" w:cs="Arial"/>
          <w:color w:val="000000"/>
          <w:sz w:val="20"/>
          <w:szCs w:val="20"/>
        </w:rPr>
      </w:pPr>
    </w:p>
    <w:p w:rsidR="001B4BB4" w:rsidRPr="000C5177" w:rsidRDefault="001B4BB4" w:rsidP="001B4BB4">
      <w:pPr>
        <w:jc w:val="both"/>
        <w:rPr>
          <w:rFonts w:ascii="Arial" w:hAnsi="Arial" w:cs="Arial"/>
          <w:color w:val="000000"/>
          <w:sz w:val="20"/>
          <w:szCs w:val="20"/>
        </w:rPr>
      </w:pPr>
      <w:r w:rsidRPr="000C5177">
        <w:rPr>
          <w:rFonts w:ascii="Arial" w:hAnsi="Arial" w:cs="Arial"/>
          <w:color w:val="000000"/>
          <w:sz w:val="20"/>
          <w:szCs w:val="20"/>
        </w:rPr>
        <w:t>Artículo 12.- Los vehículos de los comerciantes no podrán permanecer dentro del área donde se encuentren los establecimientos comerciales (puestos), deberán ubicarse en el área de estacionamiento.</w:t>
      </w:r>
    </w:p>
    <w:p w:rsidR="001B4BB4" w:rsidRPr="000C5177" w:rsidRDefault="001B4BB4" w:rsidP="001B4BB4">
      <w:pPr>
        <w:jc w:val="both"/>
        <w:rPr>
          <w:rFonts w:ascii="Arial" w:hAnsi="Arial" w:cs="Arial"/>
          <w:color w:val="000000"/>
          <w:sz w:val="20"/>
          <w:szCs w:val="20"/>
        </w:rPr>
      </w:pPr>
    </w:p>
    <w:p w:rsidR="001B4BB4" w:rsidRPr="000C5177" w:rsidRDefault="001B4BB4" w:rsidP="001B4BB4">
      <w:pPr>
        <w:jc w:val="both"/>
        <w:rPr>
          <w:rFonts w:ascii="Arial" w:hAnsi="Arial" w:cs="Arial"/>
          <w:color w:val="000000"/>
          <w:sz w:val="20"/>
          <w:szCs w:val="20"/>
        </w:rPr>
      </w:pPr>
      <w:r w:rsidRPr="000C5177">
        <w:rPr>
          <w:rFonts w:ascii="Arial" w:hAnsi="Arial" w:cs="Arial"/>
          <w:color w:val="000000"/>
          <w:sz w:val="20"/>
          <w:szCs w:val="20"/>
        </w:rPr>
        <w:t>Artículo 13.- Los músicos callejeros, danzantes, organilleros, mimos, payasos y demás artistas que deseen realizar sus actividades en los lugares señalados, deberán obtener previa autorización de la autoridad competente.</w:t>
      </w:r>
    </w:p>
    <w:p w:rsidR="001B4BB4" w:rsidRPr="000C5177" w:rsidRDefault="001B4BB4" w:rsidP="001B4BB4">
      <w:pPr>
        <w:jc w:val="both"/>
        <w:rPr>
          <w:rFonts w:ascii="Arial" w:hAnsi="Arial" w:cs="Arial"/>
          <w:color w:val="000000"/>
          <w:sz w:val="20"/>
          <w:szCs w:val="20"/>
        </w:rPr>
      </w:pPr>
    </w:p>
    <w:p w:rsidR="001B4BB4" w:rsidRPr="000C5177" w:rsidRDefault="001B4BB4" w:rsidP="001B4BB4">
      <w:pPr>
        <w:jc w:val="both"/>
        <w:rPr>
          <w:rFonts w:ascii="Arial" w:hAnsi="Arial" w:cs="Arial"/>
          <w:color w:val="000000"/>
          <w:sz w:val="20"/>
          <w:szCs w:val="20"/>
        </w:rPr>
      </w:pPr>
      <w:r w:rsidRPr="000C5177">
        <w:rPr>
          <w:rFonts w:ascii="Arial" w:hAnsi="Arial" w:cs="Arial"/>
          <w:color w:val="000000"/>
          <w:sz w:val="20"/>
          <w:szCs w:val="20"/>
        </w:rPr>
        <w:t xml:space="preserve">Artículo 14.- Las personas que se acompañen de animales o mascotas, se responsabilizarán del control de los mismos, evitando molestias a los transeúntes. </w:t>
      </w:r>
    </w:p>
    <w:p w:rsidR="001B4BB4" w:rsidRPr="000C5177" w:rsidRDefault="001B4BB4" w:rsidP="001B4BB4">
      <w:pPr>
        <w:jc w:val="both"/>
        <w:rPr>
          <w:rFonts w:ascii="Arial" w:hAnsi="Arial" w:cs="Arial"/>
          <w:color w:val="000000"/>
          <w:sz w:val="20"/>
          <w:szCs w:val="20"/>
        </w:rPr>
      </w:pPr>
    </w:p>
    <w:p w:rsidR="001B4BB4" w:rsidRPr="000C5177" w:rsidRDefault="001B4BB4" w:rsidP="001B4BB4">
      <w:pPr>
        <w:jc w:val="both"/>
        <w:rPr>
          <w:rFonts w:ascii="Arial" w:hAnsi="Arial" w:cs="Arial"/>
          <w:color w:val="000000"/>
          <w:sz w:val="20"/>
          <w:szCs w:val="20"/>
        </w:rPr>
      </w:pPr>
      <w:r w:rsidRPr="000C5177">
        <w:rPr>
          <w:rFonts w:ascii="Arial" w:hAnsi="Arial" w:cs="Arial"/>
          <w:color w:val="000000"/>
          <w:sz w:val="20"/>
          <w:szCs w:val="20"/>
        </w:rPr>
        <w:t>Artículo 15.- Queda prohibida la circulación de bicicletas sobre la banqueta del Malecón, excepto las infantiles de hasta 50 centímetros de alto, siempre y cuando se encuentren en compañía de uno de sus padres o de algún adulto que se haga responsable del cuidado de los menores, haciéndose acreedores a una multa de 20 salarios mínimos los infractores de esta disposición.</w:t>
      </w:r>
    </w:p>
    <w:p w:rsidR="001B4BB4" w:rsidRPr="000C5177" w:rsidRDefault="001B4BB4" w:rsidP="001B4BB4">
      <w:pPr>
        <w:jc w:val="both"/>
        <w:rPr>
          <w:rFonts w:ascii="Arial" w:hAnsi="Arial" w:cs="Arial"/>
          <w:color w:val="000000"/>
          <w:sz w:val="20"/>
          <w:szCs w:val="20"/>
        </w:rPr>
      </w:pPr>
    </w:p>
    <w:p w:rsidR="001B4BB4" w:rsidRPr="000C5177" w:rsidRDefault="001B4BB4" w:rsidP="001B4BB4">
      <w:pPr>
        <w:jc w:val="both"/>
        <w:rPr>
          <w:rFonts w:ascii="Arial" w:hAnsi="Arial" w:cs="Arial"/>
          <w:color w:val="000000"/>
          <w:sz w:val="20"/>
          <w:szCs w:val="20"/>
        </w:rPr>
      </w:pPr>
      <w:r w:rsidRPr="000C5177">
        <w:rPr>
          <w:rFonts w:ascii="Arial" w:hAnsi="Arial" w:cs="Arial"/>
          <w:color w:val="000000"/>
          <w:sz w:val="20"/>
          <w:szCs w:val="20"/>
        </w:rPr>
        <w:t>El resto de bicicletas contará con un carril compartido en la vialidad para garantizar su seguridad.</w:t>
      </w:r>
    </w:p>
    <w:p w:rsidR="001B4BB4" w:rsidRPr="000C5177" w:rsidRDefault="001B4BB4" w:rsidP="001B4BB4">
      <w:pPr>
        <w:jc w:val="both"/>
        <w:rPr>
          <w:rFonts w:ascii="Arial" w:hAnsi="Arial" w:cs="Arial"/>
          <w:color w:val="000000"/>
          <w:sz w:val="20"/>
          <w:szCs w:val="20"/>
        </w:rPr>
      </w:pPr>
    </w:p>
    <w:p w:rsidR="001B4BB4" w:rsidRPr="000C5177" w:rsidRDefault="001B4BB4" w:rsidP="001B4BB4">
      <w:pPr>
        <w:jc w:val="both"/>
        <w:rPr>
          <w:rFonts w:ascii="Arial" w:hAnsi="Arial" w:cs="Arial"/>
          <w:color w:val="000000"/>
          <w:sz w:val="20"/>
          <w:szCs w:val="20"/>
        </w:rPr>
      </w:pPr>
      <w:r w:rsidRPr="000C5177">
        <w:rPr>
          <w:rFonts w:ascii="Arial" w:hAnsi="Arial" w:cs="Arial"/>
          <w:color w:val="000000"/>
          <w:sz w:val="20"/>
          <w:szCs w:val="20"/>
        </w:rPr>
        <w:t xml:space="preserve">Articulo 16.- Bajo ninguna circunstancia se permitirá tirar basura en las banquetas,  playas o jardines existentes en el malecón o en las vías públicas vehiculares colindantes, así mismo queda prohibido tirar colillas de cigarro, chicles y escupir en la banqueta. A los infractores de esta disposición, se les aplicará una  multa de hasta 30 salarios mínimos, se les obligará a levantar él o los objetos que hayan tirado. </w:t>
      </w:r>
    </w:p>
    <w:p w:rsidR="001B4BB4" w:rsidRPr="000C5177" w:rsidRDefault="001B4BB4" w:rsidP="001B4BB4">
      <w:pPr>
        <w:jc w:val="both"/>
        <w:rPr>
          <w:rFonts w:ascii="Arial" w:hAnsi="Arial" w:cs="Arial"/>
          <w:color w:val="000000"/>
          <w:sz w:val="20"/>
          <w:szCs w:val="20"/>
        </w:rPr>
      </w:pPr>
    </w:p>
    <w:p w:rsidR="001B4BB4" w:rsidRPr="000C5177" w:rsidRDefault="001B4BB4" w:rsidP="001B4BB4">
      <w:pPr>
        <w:jc w:val="both"/>
        <w:rPr>
          <w:rFonts w:ascii="Arial" w:hAnsi="Arial" w:cs="Arial"/>
          <w:color w:val="000000"/>
          <w:sz w:val="20"/>
          <w:szCs w:val="20"/>
        </w:rPr>
      </w:pPr>
      <w:r w:rsidRPr="000C5177">
        <w:rPr>
          <w:rFonts w:ascii="Arial" w:hAnsi="Arial" w:cs="Arial"/>
          <w:color w:val="000000"/>
          <w:sz w:val="20"/>
          <w:szCs w:val="20"/>
        </w:rPr>
        <w:t>Artículo 17.- A ninguna persona le será permitido ingerir bebidas alcohólicas en el malecón, con independencia de las faltas o delitos en que incurra por infringir otras leyes o reglamentos, la persona que violente esta disposición se hará acreedor a una multa de hasta 50 salarios mínimos y decomiso de las bebidas que porte.</w:t>
      </w:r>
    </w:p>
    <w:p w:rsidR="001B4BB4" w:rsidRPr="000C5177" w:rsidRDefault="001B4BB4" w:rsidP="001B4BB4">
      <w:pPr>
        <w:jc w:val="both"/>
        <w:rPr>
          <w:rFonts w:ascii="Arial" w:hAnsi="Arial" w:cs="Arial"/>
          <w:color w:val="000000"/>
          <w:sz w:val="20"/>
          <w:szCs w:val="20"/>
        </w:rPr>
      </w:pPr>
    </w:p>
    <w:p w:rsidR="001B4BB4" w:rsidRPr="000C5177" w:rsidRDefault="001B4BB4" w:rsidP="001B4BB4">
      <w:pPr>
        <w:jc w:val="both"/>
        <w:rPr>
          <w:rFonts w:ascii="Arial" w:hAnsi="Arial" w:cs="Arial"/>
          <w:color w:val="000000"/>
          <w:sz w:val="20"/>
          <w:szCs w:val="20"/>
        </w:rPr>
      </w:pPr>
      <w:r w:rsidRPr="000C5177">
        <w:rPr>
          <w:rFonts w:ascii="Arial" w:hAnsi="Arial" w:cs="Arial"/>
          <w:color w:val="000000"/>
          <w:sz w:val="20"/>
          <w:szCs w:val="20"/>
        </w:rPr>
        <w:t>Artículo 18.-No se permitirán en el Malecón, actos inmorales, ofensivos, riñas o escándalos, quien realice cualquiera de estos actos será primeramente amonestado verbalmente y en caso de hacer caso omiso a la amonestación será sancionado con una multa de hasta 50 salarios mínimos y/o arresto administrativo hasta por 36 horas. En el caso de los menores de edad, la primera vez serán remitidos a la comandancia correspondiente para ser entregados a sus padres o tutores y en los casos de reincidencia serán puestos   a  disposición  de la Sala de Observación para Menores Infractores del Municipio de Ahome, aplicando una multa de hasta 50 salarios mínimos a los padres o tutores responsables de los menores que hayan sido remitidos a dicho consejo.</w:t>
      </w:r>
    </w:p>
    <w:p w:rsidR="001B4BB4" w:rsidRPr="000C5177" w:rsidRDefault="001B4BB4" w:rsidP="001B4BB4">
      <w:pPr>
        <w:jc w:val="both"/>
        <w:rPr>
          <w:rFonts w:ascii="Arial" w:hAnsi="Arial" w:cs="Arial"/>
          <w:color w:val="000000"/>
          <w:sz w:val="20"/>
          <w:szCs w:val="20"/>
        </w:rPr>
      </w:pPr>
    </w:p>
    <w:p w:rsidR="001B4BB4" w:rsidRPr="000C5177" w:rsidRDefault="001B4BB4" w:rsidP="001B4BB4">
      <w:pPr>
        <w:jc w:val="both"/>
        <w:rPr>
          <w:rFonts w:ascii="Arial" w:hAnsi="Arial" w:cs="Arial"/>
          <w:color w:val="000000"/>
          <w:sz w:val="20"/>
          <w:szCs w:val="20"/>
        </w:rPr>
      </w:pPr>
      <w:r w:rsidRPr="000C5177">
        <w:rPr>
          <w:rFonts w:ascii="Arial" w:hAnsi="Arial" w:cs="Arial"/>
          <w:color w:val="000000"/>
          <w:sz w:val="20"/>
          <w:szCs w:val="20"/>
        </w:rPr>
        <w:t xml:space="preserve">Artículo 19.- Es responsabilidad de los padres de familia el cuidado y permanencia de los menores de edad durante la noche en el Malecón de </w:t>
      </w:r>
      <w:proofErr w:type="spellStart"/>
      <w:r w:rsidRPr="000C5177">
        <w:rPr>
          <w:rFonts w:ascii="Arial" w:hAnsi="Arial" w:cs="Arial"/>
          <w:color w:val="000000"/>
          <w:sz w:val="20"/>
          <w:szCs w:val="20"/>
        </w:rPr>
        <w:t>Topolobampo</w:t>
      </w:r>
      <w:proofErr w:type="spellEnd"/>
      <w:r w:rsidRPr="000C5177">
        <w:rPr>
          <w:rFonts w:ascii="Arial" w:hAnsi="Arial" w:cs="Arial"/>
          <w:color w:val="000000"/>
          <w:sz w:val="20"/>
          <w:szCs w:val="20"/>
        </w:rPr>
        <w:t>.</w:t>
      </w:r>
    </w:p>
    <w:p w:rsidR="001B4BB4" w:rsidRPr="000C5177" w:rsidRDefault="001B4BB4" w:rsidP="001B4BB4">
      <w:pPr>
        <w:jc w:val="both"/>
        <w:rPr>
          <w:rFonts w:ascii="Arial" w:hAnsi="Arial" w:cs="Arial"/>
          <w:color w:val="000000"/>
          <w:sz w:val="20"/>
          <w:szCs w:val="20"/>
        </w:rPr>
      </w:pPr>
    </w:p>
    <w:p w:rsidR="001B4BB4" w:rsidRPr="000C5177" w:rsidRDefault="001B4BB4" w:rsidP="001B4BB4">
      <w:pPr>
        <w:jc w:val="both"/>
        <w:rPr>
          <w:rFonts w:ascii="Arial" w:hAnsi="Arial" w:cs="Arial"/>
          <w:color w:val="000000"/>
          <w:sz w:val="20"/>
          <w:szCs w:val="20"/>
        </w:rPr>
      </w:pPr>
      <w:r w:rsidRPr="000C5177">
        <w:rPr>
          <w:rFonts w:ascii="Arial" w:hAnsi="Arial" w:cs="Arial"/>
          <w:color w:val="000000"/>
          <w:sz w:val="20"/>
          <w:szCs w:val="20"/>
        </w:rPr>
        <w:lastRenderedPageBreak/>
        <w:t>Artículo 20.- El propietario o poseedor por cualquier título de una finca, colindante con el malecón, mientras dure ocupando el inmueble, tiene la obligación de mantener aseada el área con la que colinde, así como regar el área verde que le corresponda, apegado al horario que fije la Junta Municipal de Agua Potable y Alcantarillado del Municipio de Ahome.</w:t>
      </w:r>
    </w:p>
    <w:p w:rsidR="001B4BB4" w:rsidRPr="000C5177" w:rsidRDefault="001B4BB4" w:rsidP="001B4BB4">
      <w:pPr>
        <w:jc w:val="both"/>
        <w:rPr>
          <w:rFonts w:ascii="Arial" w:hAnsi="Arial" w:cs="Arial"/>
          <w:color w:val="000000"/>
          <w:sz w:val="20"/>
          <w:szCs w:val="20"/>
        </w:rPr>
      </w:pPr>
    </w:p>
    <w:p w:rsidR="001B4BB4" w:rsidRPr="000C5177" w:rsidRDefault="001B4BB4" w:rsidP="001B4BB4">
      <w:pPr>
        <w:jc w:val="both"/>
        <w:rPr>
          <w:rFonts w:ascii="Arial" w:hAnsi="Arial" w:cs="Arial"/>
          <w:color w:val="000000"/>
          <w:sz w:val="20"/>
          <w:szCs w:val="20"/>
        </w:rPr>
      </w:pPr>
      <w:r w:rsidRPr="000C5177">
        <w:rPr>
          <w:rFonts w:ascii="Arial" w:hAnsi="Arial" w:cs="Arial"/>
          <w:color w:val="000000"/>
          <w:sz w:val="20"/>
          <w:szCs w:val="20"/>
        </w:rPr>
        <w:t>Artículo 21.- La vigilancia para el cuidado y buen uso del malecón, así como la aplicación y observancia de este Reglamento, recae principalmente en la Dirección General de Seguridad Pública y Tránsito Municipal, pero podrá ser ejercida por cualquiera de las autoridades señaladas en el artículo segundo de este Reglamento, en el ámbito de sus facultades.</w:t>
      </w:r>
    </w:p>
    <w:p w:rsidR="001B4BB4" w:rsidRPr="000C5177" w:rsidRDefault="001B4BB4" w:rsidP="001B4BB4">
      <w:pPr>
        <w:jc w:val="both"/>
        <w:rPr>
          <w:rFonts w:ascii="Arial" w:hAnsi="Arial" w:cs="Arial"/>
          <w:color w:val="000000"/>
          <w:sz w:val="20"/>
          <w:szCs w:val="20"/>
        </w:rPr>
      </w:pPr>
    </w:p>
    <w:p w:rsidR="001B4BB4" w:rsidRPr="000C5177" w:rsidRDefault="001B4BB4" w:rsidP="001B4BB4">
      <w:pPr>
        <w:jc w:val="both"/>
        <w:rPr>
          <w:rFonts w:ascii="Arial" w:hAnsi="Arial" w:cs="Arial"/>
          <w:color w:val="000000"/>
          <w:sz w:val="20"/>
          <w:szCs w:val="20"/>
        </w:rPr>
      </w:pPr>
      <w:r w:rsidRPr="000C5177">
        <w:rPr>
          <w:rFonts w:ascii="Arial" w:hAnsi="Arial" w:cs="Arial"/>
          <w:color w:val="000000"/>
          <w:sz w:val="20"/>
          <w:szCs w:val="20"/>
        </w:rPr>
        <w:t>Artículo 22.- Las glorietas, explanadas y jardines existentes en el malecón, no podrán otorgarse parcial o totalmente en concesión o arrendamiento a particulares. Únicamente serán destinados al uso para el que fueron creados y en su caso para apoyo a programas sociales y culturales que autorice el H. Ayuntamiento de Ahome.</w:t>
      </w:r>
    </w:p>
    <w:p w:rsidR="001B4BB4" w:rsidRPr="000C5177" w:rsidRDefault="001B4BB4" w:rsidP="001B4BB4">
      <w:pPr>
        <w:jc w:val="both"/>
        <w:rPr>
          <w:rFonts w:ascii="Arial" w:hAnsi="Arial" w:cs="Arial"/>
          <w:color w:val="000000"/>
          <w:sz w:val="20"/>
          <w:szCs w:val="20"/>
        </w:rPr>
      </w:pPr>
    </w:p>
    <w:p w:rsidR="001B4BB4" w:rsidRPr="000C5177" w:rsidRDefault="001B4BB4" w:rsidP="001B4BB4">
      <w:pPr>
        <w:jc w:val="both"/>
        <w:rPr>
          <w:rFonts w:ascii="Arial" w:hAnsi="Arial" w:cs="Arial"/>
          <w:color w:val="000000"/>
          <w:sz w:val="20"/>
          <w:szCs w:val="20"/>
        </w:rPr>
      </w:pPr>
      <w:r w:rsidRPr="000C5177">
        <w:rPr>
          <w:rFonts w:ascii="Arial" w:hAnsi="Arial" w:cs="Arial"/>
          <w:color w:val="000000"/>
          <w:sz w:val="20"/>
          <w:szCs w:val="20"/>
        </w:rPr>
        <w:t>Artículo 23.- A los infractores del presente Reglamento, además de las sanciones mencionadas en cada uno de los respectivos artículos anteriores, les podrán ser aplicadas las sanciones del Bando de Policía y Gobierno del Municipio de Ahome, ello sin perjuicio de la obligación que tiene el infractor de reparar el daño que se haya ocasionado o de cualquier otra responsabilidad.</w:t>
      </w:r>
    </w:p>
    <w:p w:rsidR="001B4BB4" w:rsidRPr="000C5177" w:rsidRDefault="001B4BB4" w:rsidP="001B4BB4">
      <w:pPr>
        <w:jc w:val="both"/>
        <w:rPr>
          <w:rFonts w:ascii="Arial" w:hAnsi="Arial" w:cs="Arial"/>
          <w:color w:val="000000"/>
          <w:sz w:val="20"/>
          <w:szCs w:val="20"/>
        </w:rPr>
      </w:pPr>
    </w:p>
    <w:p w:rsidR="001B4BB4" w:rsidRPr="000C5177" w:rsidRDefault="001B4BB4" w:rsidP="001B4BB4">
      <w:pPr>
        <w:jc w:val="both"/>
        <w:rPr>
          <w:rFonts w:ascii="Arial" w:hAnsi="Arial" w:cs="Arial"/>
          <w:color w:val="000000"/>
          <w:sz w:val="20"/>
          <w:szCs w:val="20"/>
        </w:rPr>
      </w:pPr>
      <w:r w:rsidRPr="000C5177">
        <w:rPr>
          <w:rFonts w:ascii="Arial" w:hAnsi="Arial" w:cs="Arial"/>
          <w:color w:val="000000"/>
          <w:sz w:val="20"/>
          <w:szCs w:val="20"/>
        </w:rPr>
        <w:t>Artículo 24.- Para efectos de este Reglamento, se entiende por recurso administrativo, todo medio de impugnación de que disponen los particulares que a su juicio se consideren afectados en sus derechos o intereses, por un acto de la administración pública, para obtener de la autoridad administrativa  revisión, del propio acto, con la finalidad de que lo revoque, modifique o lo confirme según el caso, como se establece en el Capítulo XVIII de la Ley de Gobierno Municipal del Estado de Sinaloa.</w:t>
      </w:r>
    </w:p>
    <w:p w:rsidR="001B4BB4" w:rsidRPr="000C5177" w:rsidRDefault="001B4BB4" w:rsidP="001B4BB4">
      <w:pPr>
        <w:jc w:val="both"/>
        <w:rPr>
          <w:rFonts w:ascii="Arial" w:hAnsi="Arial" w:cs="Arial"/>
          <w:color w:val="000000"/>
          <w:sz w:val="20"/>
          <w:szCs w:val="20"/>
        </w:rPr>
      </w:pPr>
    </w:p>
    <w:p w:rsidR="001B4BB4" w:rsidRPr="000C5177" w:rsidRDefault="001B4BB4" w:rsidP="001B4BB4">
      <w:pPr>
        <w:jc w:val="both"/>
        <w:rPr>
          <w:rFonts w:ascii="Arial" w:hAnsi="Arial" w:cs="Arial"/>
          <w:color w:val="000000"/>
          <w:sz w:val="20"/>
          <w:szCs w:val="20"/>
        </w:rPr>
      </w:pPr>
      <w:r w:rsidRPr="000C5177">
        <w:rPr>
          <w:rFonts w:ascii="Arial" w:hAnsi="Arial" w:cs="Arial"/>
          <w:color w:val="000000"/>
          <w:sz w:val="20"/>
          <w:szCs w:val="20"/>
        </w:rPr>
        <w:t>Artículo 25.- El recurso de revisión procederá en contra de los acuerdos dictados por los servidores públicos facultados para ello por el Artículo 2 de este Reglamento.</w:t>
      </w:r>
    </w:p>
    <w:p w:rsidR="001B4BB4" w:rsidRPr="000C5177" w:rsidRDefault="001B4BB4" w:rsidP="001B4BB4">
      <w:pPr>
        <w:jc w:val="both"/>
        <w:rPr>
          <w:rFonts w:ascii="Arial" w:hAnsi="Arial" w:cs="Arial"/>
          <w:color w:val="000000"/>
          <w:sz w:val="20"/>
          <w:szCs w:val="20"/>
        </w:rPr>
      </w:pPr>
    </w:p>
    <w:p w:rsidR="001B4BB4" w:rsidRPr="000C5177" w:rsidRDefault="001B4BB4" w:rsidP="001B4BB4">
      <w:pPr>
        <w:jc w:val="both"/>
        <w:rPr>
          <w:rFonts w:ascii="Arial" w:hAnsi="Arial" w:cs="Arial"/>
          <w:color w:val="000000"/>
          <w:sz w:val="20"/>
          <w:szCs w:val="20"/>
        </w:rPr>
      </w:pPr>
      <w:r w:rsidRPr="000C5177">
        <w:rPr>
          <w:rFonts w:ascii="Arial" w:hAnsi="Arial" w:cs="Arial"/>
          <w:color w:val="000000"/>
          <w:sz w:val="20"/>
          <w:szCs w:val="20"/>
        </w:rPr>
        <w:t>El recurso de revisión será interpuesto por el afectado, dentro del término de cinco días siguientes al que hubiese tenido conocimiento del acto reclamado.</w:t>
      </w:r>
    </w:p>
    <w:p w:rsidR="001B4BB4" w:rsidRPr="000C5177" w:rsidRDefault="001B4BB4" w:rsidP="001B4BB4">
      <w:pPr>
        <w:jc w:val="both"/>
        <w:rPr>
          <w:rFonts w:ascii="Arial" w:hAnsi="Arial" w:cs="Arial"/>
          <w:color w:val="000000"/>
          <w:sz w:val="20"/>
          <w:szCs w:val="20"/>
        </w:rPr>
      </w:pPr>
    </w:p>
    <w:p w:rsidR="001B4BB4" w:rsidRPr="000C5177" w:rsidRDefault="001B4BB4" w:rsidP="001B4BB4">
      <w:pPr>
        <w:jc w:val="both"/>
        <w:rPr>
          <w:rFonts w:ascii="Arial" w:hAnsi="Arial" w:cs="Arial"/>
          <w:color w:val="000000"/>
          <w:sz w:val="20"/>
          <w:szCs w:val="20"/>
        </w:rPr>
      </w:pPr>
      <w:r w:rsidRPr="000C5177">
        <w:rPr>
          <w:rFonts w:ascii="Arial" w:hAnsi="Arial" w:cs="Arial"/>
          <w:color w:val="000000"/>
          <w:sz w:val="20"/>
          <w:szCs w:val="20"/>
        </w:rPr>
        <w:t>Artículo 26.- El escrito de presentación del recurso de revisión deberá contener:</w:t>
      </w:r>
    </w:p>
    <w:p w:rsidR="001B4BB4" w:rsidRPr="000C5177" w:rsidRDefault="001B4BB4" w:rsidP="001B4BB4">
      <w:pPr>
        <w:jc w:val="both"/>
        <w:rPr>
          <w:rFonts w:ascii="Arial" w:hAnsi="Arial" w:cs="Arial"/>
          <w:color w:val="000000"/>
          <w:sz w:val="20"/>
          <w:szCs w:val="20"/>
        </w:rPr>
      </w:pPr>
    </w:p>
    <w:p w:rsidR="001B4BB4" w:rsidRPr="000C5177" w:rsidRDefault="001B4BB4" w:rsidP="001B4BB4">
      <w:pPr>
        <w:jc w:val="both"/>
        <w:rPr>
          <w:rFonts w:ascii="Arial" w:hAnsi="Arial" w:cs="Arial"/>
          <w:color w:val="000000"/>
          <w:sz w:val="20"/>
          <w:szCs w:val="20"/>
        </w:rPr>
      </w:pPr>
      <w:r w:rsidRPr="000C5177">
        <w:rPr>
          <w:rFonts w:ascii="Arial" w:hAnsi="Arial" w:cs="Arial"/>
          <w:color w:val="000000"/>
          <w:sz w:val="20"/>
          <w:szCs w:val="20"/>
        </w:rPr>
        <w:t>I.- Nombre y domicilio del solicitante y, en su caso, de quien promueva en su nombre.</w:t>
      </w:r>
    </w:p>
    <w:p w:rsidR="001B4BB4" w:rsidRPr="000C5177" w:rsidRDefault="001B4BB4" w:rsidP="001B4BB4">
      <w:pPr>
        <w:jc w:val="both"/>
        <w:rPr>
          <w:rFonts w:ascii="Arial" w:hAnsi="Arial" w:cs="Arial"/>
          <w:color w:val="000000"/>
          <w:sz w:val="20"/>
          <w:szCs w:val="20"/>
        </w:rPr>
      </w:pPr>
      <w:r w:rsidRPr="000C5177">
        <w:rPr>
          <w:rFonts w:ascii="Arial" w:hAnsi="Arial" w:cs="Arial"/>
          <w:color w:val="000000"/>
          <w:sz w:val="20"/>
          <w:szCs w:val="20"/>
        </w:rPr>
        <w:t>II.- La resolución o acto administrativo que se impugna.</w:t>
      </w:r>
    </w:p>
    <w:p w:rsidR="001B4BB4" w:rsidRPr="000C5177" w:rsidRDefault="001B4BB4" w:rsidP="001B4BB4">
      <w:pPr>
        <w:jc w:val="both"/>
        <w:rPr>
          <w:rFonts w:ascii="Arial" w:hAnsi="Arial" w:cs="Arial"/>
          <w:color w:val="000000"/>
          <w:sz w:val="20"/>
          <w:szCs w:val="20"/>
        </w:rPr>
      </w:pPr>
      <w:r w:rsidRPr="000C5177">
        <w:rPr>
          <w:rFonts w:ascii="Arial" w:hAnsi="Arial" w:cs="Arial"/>
          <w:color w:val="000000"/>
          <w:sz w:val="20"/>
          <w:szCs w:val="20"/>
        </w:rPr>
        <w:t>III.- La autoridad o autoridades que dictaron el acto recurrido.</w:t>
      </w:r>
    </w:p>
    <w:p w:rsidR="001B4BB4" w:rsidRPr="000C5177" w:rsidRDefault="001B4BB4" w:rsidP="001B4BB4">
      <w:pPr>
        <w:jc w:val="both"/>
        <w:rPr>
          <w:rFonts w:ascii="Arial" w:hAnsi="Arial" w:cs="Arial"/>
          <w:color w:val="000000"/>
          <w:sz w:val="20"/>
          <w:szCs w:val="20"/>
        </w:rPr>
      </w:pPr>
      <w:r w:rsidRPr="000C5177">
        <w:rPr>
          <w:rFonts w:ascii="Arial" w:hAnsi="Arial" w:cs="Arial"/>
          <w:color w:val="000000"/>
          <w:sz w:val="20"/>
          <w:szCs w:val="20"/>
        </w:rPr>
        <w:t>IV.- La constancia de notificación o, en su defecto, la fecha en que, bajo protesta de decir verdad, manifieste el recurrente que tuvo conocimiento de la resolución que impugna;</w:t>
      </w:r>
    </w:p>
    <w:p w:rsidR="001B4BB4" w:rsidRPr="000C5177" w:rsidRDefault="001B4BB4" w:rsidP="001B4BB4">
      <w:pPr>
        <w:jc w:val="both"/>
        <w:rPr>
          <w:rFonts w:ascii="Arial" w:hAnsi="Arial" w:cs="Arial"/>
          <w:color w:val="000000"/>
          <w:sz w:val="20"/>
          <w:szCs w:val="20"/>
        </w:rPr>
      </w:pPr>
      <w:r w:rsidRPr="000C5177">
        <w:rPr>
          <w:rFonts w:ascii="Arial" w:hAnsi="Arial" w:cs="Arial"/>
          <w:color w:val="000000"/>
          <w:sz w:val="20"/>
          <w:szCs w:val="20"/>
        </w:rPr>
        <w:t>V.- La narración de los hechos;</w:t>
      </w:r>
    </w:p>
    <w:p w:rsidR="001B4BB4" w:rsidRPr="000C5177" w:rsidRDefault="001B4BB4" w:rsidP="001B4BB4">
      <w:pPr>
        <w:jc w:val="both"/>
        <w:rPr>
          <w:rFonts w:ascii="Arial" w:hAnsi="Arial" w:cs="Arial"/>
          <w:color w:val="000000"/>
          <w:sz w:val="20"/>
          <w:szCs w:val="20"/>
        </w:rPr>
      </w:pPr>
      <w:r w:rsidRPr="000C5177">
        <w:rPr>
          <w:rFonts w:ascii="Arial" w:hAnsi="Arial" w:cs="Arial"/>
          <w:color w:val="000000"/>
          <w:sz w:val="20"/>
          <w:szCs w:val="20"/>
        </w:rPr>
        <w:t>VI.- La exposición de agravios; y</w:t>
      </w:r>
    </w:p>
    <w:p w:rsidR="001B4BB4" w:rsidRPr="000C5177" w:rsidRDefault="001B4BB4" w:rsidP="001B4BB4">
      <w:pPr>
        <w:jc w:val="both"/>
        <w:rPr>
          <w:rFonts w:ascii="Arial" w:hAnsi="Arial" w:cs="Arial"/>
          <w:color w:val="000000"/>
          <w:sz w:val="20"/>
          <w:szCs w:val="20"/>
        </w:rPr>
      </w:pPr>
      <w:r w:rsidRPr="000C5177">
        <w:rPr>
          <w:rFonts w:ascii="Arial" w:hAnsi="Arial" w:cs="Arial"/>
          <w:color w:val="000000"/>
          <w:sz w:val="20"/>
          <w:szCs w:val="20"/>
        </w:rPr>
        <w:t>VII.- La enumeración de las pruebas que ofrezca.</w:t>
      </w:r>
    </w:p>
    <w:p w:rsidR="001B4BB4" w:rsidRPr="000C5177" w:rsidRDefault="001B4BB4" w:rsidP="001B4BB4">
      <w:pPr>
        <w:jc w:val="both"/>
        <w:rPr>
          <w:rFonts w:ascii="Arial" w:hAnsi="Arial" w:cs="Arial"/>
          <w:color w:val="000000"/>
          <w:sz w:val="20"/>
          <w:szCs w:val="20"/>
        </w:rPr>
      </w:pPr>
    </w:p>
    <w:p w:rsidR="001B4BB4" w:rsidRPr="000C5177" w:rsidRDefault="001B4BB4" w:rsidP="001B4BB4">
      <w:pPr>
        <w:jc w:val="both"/>
        <w:rPr>
          <w:rFonts w:ascii="Arial" w:hAnsi="Arial" w:cs="Arial"/>
          <w:sz w:val="20"/>
          <w:szCs w:val="20"/>
        </w:rPr>
      </w:pPr>
      <w:r w:rsidRPr="000C5177">
        <w:rPr>
          <w:rFonts w:ascii="Arial" w:hAnsi="Arial" w:cs="Arial"/>
          <w:color w:val="000000"/>
          <w:sz w:val="20"/>
          <w:szCs w:val="20"/>
        </w:rPr>
        <w:t>En la tramitación de los recursos serán admisibles toda clase de pruebas, excepto: la confesional, la</w:t>
      </w:r>
      <w:r w:rsidRPr="000C5177">
        <w:rPr>
          <w:rFonts w:ascii="Arial" w:hAnsi="Arial" w:cs="Arial"/>
          <w:sz w:val="20"/>
          <w:szCs w:val="20"/>
        </w:rPr>
        <w:t>s que no tengan relación con los hechos controvertidos y las que sean contrarias a la moral y al derecho.</w:t>
      </w:r>
    </w:p>
    <w:p w:rsidR="001B4BB4" w:rsidRPr="000C5177" w:rsidRDefault="001B4BB4" w:rsidP="001B4BB4">
      <w:pPr>
        <w:jc w:val="both"/>
        <w:rPr>
          <w:rFonts w:ascii="Arial" w:hAnsi="Arial" w:cs="Arial"/>
          <w:sz w:val="20"/>
          <w:szCs w:val="20"/>
        </w:rPr>
      </w:pPr>
    </w:p>
    <w:p w:rsidR="001B4BB4" w:rsidRPr="000C5177" w:rsidRDefault="001B4BB4" w:rsidP="001B4BB4">
      <w:pPr>
        <w:jc w:val="both"/>
        <w:rPr>
          <w:rFonts w:ascii="Arial" w:hAnsi="Arial" w:cs="Arial"/>
          <w:color w:val="000000"/>
          <w:sz w:val="20"/>
          <w:szCs w:val="20"/>
        </w:rPr>
      </w:pPr>
      <w:r w:rsidRPr="000C5177">
        <w:rPr>
          <w:rFonts w:ascii="Arial" w:hAnsi="Arial" w:cs="Arial"/>
          <w:color w:val="000000"/>
          <w:sz w:val="20"/>
          <w:szCs w:val="20"/>
        </w:rPr>
        <w:t>El escrito deberá acompañarse de los documentos probatorios. Si al examinarse el recurso se advierte que no se adjuntaron los documentos señalados, la autoridad requerirá al recurrente para que en un término de tres días hábiles los presente, apercibiéndolo de que en caso de no hacerlo se desechará de plano el recurso o se tendrán por no ofrecidas las pruebas según corresponda.</w:t>
      </w:r>
    </w:p>
    <w:p w:rsidR="001B4BB4" w:rsidRPr="000C5177" w:rsidRDefault="001B4BB4" w:rsidP="001B4BB4">
      <w:pPr>
        <w:jc w:val="both"/>
        <w:rPr>
          <w:rFonts w:ascii="Arial" w:hAnsi="Arial" w:cs="Arial"/>
          <w:color w:val="000000"/>
          <w:sz w:val="20"/>
          <w:szCs w:val="20"/>
        </w:rPr>
      </w:pPr>
    </w:p>
    <w:p w:rsidR="001B4BB4" w:rsidRPr="000C5177" w:rsidRDefault="001B4BB4" w:rsidP="001B4BB4">
      <w:pPr>
        <w:jc w:val="both"/>
        <w:rPr>
          <w:rFonts w:ascii="Arial" w:hAnsi="Arial" w:cs="Arial"/>
          <w:color w:val="000000"/>
          <w:sz w:val="20"/>
          <w:szCs w:val="20"/>
        </w:rPr>
      </w:pPr>
      <w:r w:rsidRPr="000C5177">
        <w:rPr>
          <w:rFonts w:ascii="Arial" w:hAnsi="Arial" w:cs="Arial"/>
          <w:color w:val="000000"/>
          <w:sz w:val="20"/>
          <w:szCs w:val="20"/>
        </w:rPr>
        <w:t xml:space="preserve">Artículo 27.- En las sanciones impuestas por la autoridad administrativa municipal por incumplimiento de este Reglamento, el recurso de revisión será presentado ante el Síndico Procurador del Ayuntamiento, quien, en un plazo no mayor de quince días hábiles, contados a partir de su recepción, </w:t>
      </w:r>
      <w:r w:rsidRPr="000C5177">
        <w:rPr>
          <w:rFonts w:ascii="Arial" w:hAnsi="Arial" w:cs="Arial"/>
          <w:color w:val="000000"/>
          <w:sz w:val="20"/>
          <w:szCs w:val="20"/>
        </w:rPr>
        <w:lastRenderedPageBreak/>
        <w:t>deberá integrar el expediente respectivo y turnarlo junto con el proyecto de resolución a través de la Secretaría del Ayuntamiento, a la consideración de los integrantes del Ayuntamiento. El proyecto de resolución que confirma, revoca o modifica el acto impugnado, deberá acordarse en Cabildo en la sesión inmediata, en contra de cuya resolución no cabrá recurso ulterior.</w:t>
      </w:r>
    </w:p>
    <w:p w:rsidR="001B4BB4" w:rsidRPr="000C5177" w:rsidRDefault="001B4BB4" w:rsidP="001B4BB4">
      <w:pPr>
        <w:jc w:val="both"/>
        <w:rPr>
          <w:rFonts w:ascii="Arial" w:hAnsi="Arial" w:cs="Arial"/>
          <w:color w:val="000000"/>
          <w:sz w:val="20"/>
          <w:szCs w:val="20"/>
        </w:rPr>
      </w:pPr>
    </w:p>
    <w:p w:rsidR="001B4BB4" w:rsidRPr="000C5177" w:rsidRDefault="001B4BB4" w:rsidP="001B4BB4">
      <w:pPr>
        <w:jc w:val="both"/>
        <w:rPr>
          <w:rFonts w:ascii="Arial" w:hAnsi="Arial" w:cs="Arial"/>
          <w:color w:val="000000"/>
          <w:sz w:val="20"/>
          <w:szCs w:val="20"/>
        </w:rPr>
      </w:pPr>
      <w:r w:rsidRPr="000C5177">
        <w:rPr>
          <w:rFonts w:ascii="Arial" w:hAnsi="Arial" w:cs="Arial"/>
          <w:color w:val="000000"/>
          <w:sz w:val="20"/>
          <w:szCs w:val="20"/>
        </w:rPr>
        <w:t>En contra de las demás resoluciones o acuerdos del Ayuntamiento cabrá el recurso de reconsideración, que se hará valer ante el propio Ayuntamiento y se substanciará en los términos ya señalados.</w:t>
      </w:r>
    </w:p>
    <w:p w:rsidR="001B4BB4" w:rsidRPr="000C5177" w:rsidRDefault="001B4BB4" w:rsidP="001B4BB4">
      <w:pPr>
        <w:jc w:val="center"/>
        <w:rPr>
          <w:rFonts w:ascii="Arial" w:hAnsi="Arial" w:cs="Arial"/>
          <w:color w:val="000000"/>
          <w:sz w:val="20"/>
          <w:szCs w:val="20"/>
        </w:rPr>
      </w:pPr>
    </w:p>
    <w:p w:rsidR="001B4BB4" w:rsidRPr="000C5177" w:rsidRDefault="001B4BB4" w:rsidP="001B4BB4">
      <w:pPr>
        <w:contextualSpacing/>
        <w:jc w:val="center"/>
        <w:rPr>
          <w:rFonts w:ascii="Arial" w:hAnsi="Arial" w:cs="Arial"/>
          <w:sz w:val="20"/>
          <w:szCs w:val="20"/>
          <w:lang w:val="en-US"/>
        </w:rPr>
      </w:pPr>
      <w:r w:rsidRPr="000C5177">
        <w:rPr>
          <w:rFonts w:ascii="Arial" w:hAnsi="Arial" w:cs="Arial"/>
          <w:sz w:val="20"/>
          <w:szCs w:val="20"/>
          <w:lang w:val="en-US"/>
        </w:rPr>
        <w:t>T R A N S I T O R I O S</w:t>
      </w:r>
    </w:p>
    <w:p w:rsidR="001B4BB4" w:rsidRPr="000C5177" w:rsidRDefault="001B4BB4" w:rsidP="001B4BB4">
      <w:pPr>
        <w:jc w:val="both"/>
        <w:rPr>
          <w:rFonts w:ascii="Arial" w:hAnsi="Arial" w:cs="Arial"/>
          <w:iCs/>
          <w:sz w:val="20"/>
          <w:szCs w:val="20"/>
        </w:rPr>
      </w:pPr>
    </w:p>
    <w:p w:rsidR="001B4BB4" w:rsidRPr="000C5177" w:rsidRDefault="001B4BB4" w:rsidP="001B4BB4">
      <w:pPr>
        <w:autoSpaceDE w:val="0"/>
        <w:autoSpaceDN w:val="0"/>
        <w:adjustRightInd w:val="0"/>
        <w:contextualSpacing/>
        <w:jc w:val="both"/>
        <w:rPr>
          <w:rFonts w:ascii="Arial" w:hAnsi="Arial" w:cs="Arial"/>
          <w:bCs/>
          <w:sz w:val="20"/>
          <w:szCs w:val="20"/>
        </w:rPr>
      </w:pPr>
    </w:p>
    <w:p w:rsidR="001B4BB4" w:rsidRPr="000C5177" w:rsidRDefault="000C5177" w:rsidP="001B4BB4">
      <w:pPr>
        <w:autoSpaceDE w:val="0"/>
        <w:autoSpaceDN w:val="0"/>
        <w:adjustRightInd w:val="0"/>
        <w:contextualSpacing/>
        <w:jc w:val="both"/>
        <w:rPr>
          <w:rFonts w:ascii="Arial" w:hAnsi="Arial" w:cs="Arial"/>
          <w:sz w:val="20"/>
          <w:szCs w:val="20"/>
        </w:rPr>
      </w:pPr>
      <w:r w:rsidRPr="000C5177">
        <w:rPr>
          <w:rFonts w:ascii="Arial" w:hAnsi="Arial" w:cs="Arial"/>
          <w:bCs/>
          <w:sz w:val="20"/>
          <w:szCs w:val="20"/>
        </w:rPr>
        <w:t>ÚNICO</w:t>
      </w:r>
      <w:r w:rsidR="001B4BB4" w:rsidRPr="000C5177">
        <w:rPr>
          <w:rFonts w:ascii="Arial" w:hAnsi="Arial" w:cs="Arial"/>
          <w:bCs/>
          <w:sz w:val="20"/>
          <w:szCs w:val="20"/>
        </w:rPr>
        <w:t xml:space="preserve">.- </w:t>
      </w:r>
      <w:r w:rsidR="001B4BB4" w:rsidRPr="000C5177">
        <w:rPr>
          <w:rFonts w:ascii="Arial" w:hAnsi="Arial" w:cs="Arial"/>
          <w:sz w:val="20"/>
          <w:szCs w:val="20"/>
        </w:rPr>
        <w:t xml:space="preserve">Este </w:t>
      </w:r>
      <w:r w:rsidR="00E546CF">
        <w:rPr>
          <w:rFonts w:ascii="Arial" w:hAnsi="Arial" w:cs="Arial"/>
          <w:sz w:val="20"/>
          <w:szCs w:val="20"/>
        </w:rPr>
        <w:t>Reglamen</w:t>
      </w:r>
      <w:r w:rsidR="001B4BB4" w:rsidRPr="000C5177">
        <w:rPr>
          <w:rFonts w:ascii="Arial" w:hAnsi="Arial" w:cs="Arial"/>
          <w:sz w:val="20"/>
          <w:szCs w:val="20"/>
        </w:rPr>
        <w:t>to entrará en vigor al día siguiente de su publicación en el “Órgano  Oficial del Gobierno del Estado”.</w:t>
      </w:r>
    </w:p>
    <w:p w:rsidR="001B4BB4" w:rsidRPr="000C5177" w:rsidRDefault="001B4BB4" w:rsidP="001B4BB4">
      <w:pPr>
        <w:jc w:val="both"/>
        <w:rPr>
          <w:rFonts w:ascii="Arial" w:hAnsi="Arial" w:cs="Arial"/>
          <w:iCs/>
          <w:sz w:val="20"/>
          <w:szCs w:val="20"/>
        </w:rPr>
      </w:pPr>
    </w:p>
    <w:p w:rsidR="001B4BB4" w:rsidRPr="000C5177" w:rsidRDefault="001B4BB4" w:rsidP="001B4BB4">
      <w:pPr>
        <w:contextualSpacing/>
        <w:jc w:val="both"/>
        <w:rPr>
          <w:rFonts w:ascii="Arial" w:hAnsi="Arial" w:cs="Arial"/>
          <w:bCs/>
          <w:sz w:val="20"/>
          <w:szCs w:val="20"/>
        </w:rPr>
      </w:pPr>
      <w:r w:rsidRPr="000C5177">
        <w:rPr>
          <w:rFonts w:ascii="Arial" w:hAnsi="Arial" w:cs="Arial"/>
          <w:bCs/>
          <w:sz w:val="20"/>
          <w:szCs w:val="20"/>
        </w:rPr>
        <w:t>Comuníquese al Ejecutivo Municipal para su sanción, publicación y observancia.</w:t>
      </w:r>
    </w:p>
    <w:p w:rsidR="001B4BB4" w:rsidRPr="000C5177" w:rsidRDefault="001B4BB4" w:rsidP="001B4BB4">
      <w:pPr>
        <w:contextualSpacing/>
        <w:jc w:val="both"/>
        <w:rPr>
          <w:rFonts w:ascii="Arial" w:hAnsi="Arial" w:cs="Arial"/>
          <w:bCs/>
          <w:sz w:val="20"/>
          <w:szCs w:val="20"/>
        </w:rPr>
      </w:pPr>
    </w:p>
    <w:p w:rsidR="001B4BB4" w:rsidRPr="000C5177" w:rsidRDefault="001B4BB4" w:rsidP="001B4BB4">
      <w:pPr>
        <w:contextualSpacing/>
        <w:jc w:val="both"/>
        <w:rPr>
          <w:rFonts w:ascii="Arial" w:hAnsi="Arial" w:cs="Arial"/>
          <w:bCs/>
          <w:sz w:val="20"/>
          <w:szCs w:val="20"/>
        </w:rPr>
      </w:pPr>
      <w:r w:rsidRPr="000C5177">
        <w:rPr>
          <w:rFonts w:ascii="Arial" w:hAnsi="Arial" w:cs="Arial"/>
          <w:bCs/>
          <w:sz w:val="20"/>
          <w:szCs w:val="20"/>
        </w:rPr>
        <w:t>Es dado en el Salón de Cabildos del Palacio</w:t>
      </w:r>
      <w:bookmarkStart w:id="0" w:name="_GoBack"/>
      <w:bookmarkEnd w:id="0"/>
      <w:r w:rsidRPr="000C5177">
        <w:rPr>
          <w:rFonts w:ascii="Arial" w:hAnsi="Arial" w:cs="Arial"/>
          <w:bCs/>
          <w:sz w:val="20"/>
          <w:szCs w:val="20"/>
        </w:rPr>
        <w:t xml:space="preserve"> Municipal de Ahome, Sinaloa, sito en Degollado y Cuauhtémoc de la Ciudad de Los Mochi</w:t>
      </w:r>
      <w:r w:rsidR="000C5177" w:rsidRPr="000C5177">
        <w:rPr>
          <w:rFonts w:ascii="Arial" w:hAnsi="Arial" w:cs="Arial"/>
          <w:bCs/>
          <w:sz w:val="20"/>
          <w:szCs w:val="20"/>
        </w:rPr>
        <w:t>s</w:t>
      </w:r>
      <w:r w:rsidRPr="000C5177">
        <w:rPr>
          <w:rFonts w:ascii="Arial" w:hAnsi="Arial" w:cs="Arial"/>
          <w:bCs/>
          <w:sz w:val="20"/>
          <w:szCs w:val="20"/>
        </w:rPr>
        <w:t>, Ahome, Sinaloa, a los veintiocho días del mes de abril del año dos mil quince.</w:t>
      </w:r>
    </w:p>
    <w:p w:rsidR="001B4BB4" w:rsidRPr="000C5177" w:rsidRDefault="001B4BB4" w:rsidP="001B4BB4">
      <w:pPr>
        <w:contextualSpacing/>
        <w:jc w:val="both"/>
        <w:rPr>
          <w:rFonts w:ascii="Arial" w:hAnsi="Arial" w:cs="Arial"/>
          <w:bCs/>
          <w:sz w:val="20"/>
          <w:szCs w:val="20"/>
        </w:rPr>
      </w:pPr>
    </w:p>
    <w:p w:rsidR="001B4BB4" w:rsidRPr="000C5177" w:rsidRDefault="001B4BB4" w:rsidP="001B4BB4">
      <w:pPr>
        <w:contextualSpacing/>
        <w:jc w:val="center"/>
        <w:rPr>
          <w:rFonts w:ascii="Arial" w:hAnsi="Arial" w:cs="Arial"/>
          <w:sz w:val="20"/>
          <w:szCs w:val="20"/>
        </w:rPr>
      </w:pPr>
    </w:p>
    <w:p w:rsidR="001B4BB4" w:rsidRPr="000C5177" w:rsidRDefault="001B4BB4" w:rsidP="001B4BB4">
      <w:pPr>
        <w:contextualSpacing/>
        <w:jc w:val="center"/>
        <w:rPr>
          <w:rFonts w:ascii="Arial" w:hAnsi="Arial" w:cs="Arial"/>
          <w:sz w:val="20"/>
          <w:szCs w:val="20"/>
        </w:rPr>
      </w:pPr>
      <w:r w:rsidRPr="000C5177">
        <w:rPr>
          <w:rFonts w:ascii="Arial" w:hAnsi="Arial" w:cs="Arial"/>
          <w:sz w:val="20"/>
          <w:szCs w:val="20"/>
        </w:rPr>
        <w:t>A T E N T A M E N T E.</w:t>
      </w:r>
    </w:p>
    <w:p w:rsidR="001B4BB4" w:rsidRPr="000C5177" w:rsidRDefault="001B4BB4" w:rsidP="001B4BB4">
      <w:pPr>
        <w:contextualSpacing/>
        <w:jc w:val="center"/>
        <w:rPr>
          <w:rFonts w:ascii="Arial" w:hAnsi="Arial" w:cs="Arial"/>
          <w:sz w:val="20"/>
          <w:szCs w:val="20"/>
        </w:rPr>
      </w:pPr>
    </w:p>
    <w:p w:rsidR="001B4BB4" w:rsidRPr="000C5177" w:rsidRDefault="001B4BB4" w:rsidP="001B4BB4">
      <w:pPr>
        <w:contextualSpacing/>
        <w:jc w:val="center"/>
        <w:rPr>
          <w:rFonts w:ascii="Arial" w:hAnsi="Arial" w:cs="Arial"/>
          <w:sz w:val="20"/>
          <w:szCs w:val="20"/>
        </w:rPr>
      </w:pPr>
    </w:p>
    <w:p w:rsidR="001B4BB4" w:rsidRPr="000C5177" w:rsidRDefault="001B4BB4" w:rsidP="001B4BB4">
      <w:pPr>
        <w:contextualSpacing/>
        <w:jc w:val="center"/>
        <w:rPr>
          <w:rFonts w:ascii="Arial" w:hAnsi="Arial" w:cs="Arial"/>
          <w:sz w:val="20"/>
          <w:szCs w:val="20"/>
        </w:rPr>
      </w:pPr>
    </w:p>
    <w:p w:rsidR="001B4BB4" w:rsidRPr="000C5177" w:rsidRDefault="001B4BB4" w:rsidP="001B4BB4">
      <w:pPr>
        <w:contextualSpacing/>
        <w:jc w:val="both"/>
        <w:rPr>
          <w:rFonts w:ascii="Arial" w:hAnsi="Arial" w:cs="Arial"/>
          <w:sz w:val="20"/>
          <w:szCs w:val="20"/>
        </w:rPr>
      </w:pPr>
      <w:r w:rsidRPr="000C5177">
        <w:rPr>
          <w:rFonts w:ascii="Arial" w:hAnsi="Arial" w:cs="Arial"/>
          <w:sz w:val="20"/>
          <w:szCs w:val="20"/>
        </w:rPr>
        <w:t>ARTURO DUARTE GARCÍA                                                  ÁLVARO RUELAS ECHAVE</w:t>
      </w:r>
    </w:p>
    <w:p w:rsidR="001B4BB4" w:rsidRPr="000C5177" w:rsidRDefault="001B4BB4" w:rsidP="001B4BB4">
      <w:pPr>
        <w:ind w:left="5520" w:hanging="5520"/>
        <w:contextualSpacing/>
        <w:jc w:val="both"/>
        <w:rPr>
          <w:rFonts w:ascii="Arial" w:hAnsi="Arial" w:cs="Arial"/>
          <w:bCs/>
          <w:sz w:val="20"/>
          <w:szCs w:val="20"/>
        </w:rPr>
      </w:pPr>
      <w:r w:rsidRPr="000C5177">
        <w:rPr>
          <w:rFonts w:ascii="Arial" w:hAnsi="Arial" w:cs="Arial"/>
          <w:bCs/>
          <w:sz w:val="20"/>
          <w:szCs w:val="20"/>
        </w:rPr>
        <w:t>PRESIDENTE MUNICIPAL.                                                   SECRETARIO DEL AYUNTAMIENTO.</w:t>
      </w:r>
    </w:p>
    <w:p w:rsidR="001B4BB4" w:rsidRPr="000C5177" w:rsidRDefault="001B4BB4" w:rsidP="001B4BB4">
      <w:pPr>
        <w:ind w:left="5520" w:hanging="5520"/>
        <w:contextualSpacing/>
        <w:jc w:val="both"/>
        <w:rPr>
          <w:rFonts w:ascii="Arial" w:hAnsi="Arial" w:cs="Arial"/>
          <w:sz w:val="20"/>
          <w:szCs w:val="20"/>
        </w:rPr>
      </w:pPr>
    </w:p>
    <w:p w:rsidR="001B4BB4" w:rsidRPr="000C5177" w:rsidRDefault="001B4BB4" w:rsidP="001B4BB4">
      <w:pPr>
        <w:pStyle w:val="Textoindependiente"/>
        <w:contextualSpacing/>
        <w:rPr>
          <w:rFonts w:ascii="Arial" w:hAnsi="Arial" w:cs="Arial"/>
          <w:sz w:val="20"/>
          <w:szCs w:val="20"/>
        </w:rPr>
      </w:pPr>
      <w:r w:rsidRPr="000C5177">
        <w:rPr>
          <w:rFonts w:ascii="Arial" w:hAnsi="Arial" w:cs="Arial"/>
          <w:sz w:val="20"/>
          <w:szCs w:val="20"/>
        </w:rPr>
        <w:t>Por lo tanto mando se imprima, publique, circule  y se le dé el debido cumplimiento.</w:t>
      </w:r>
    </w:p>
    <w:p w:rsidR="001B4BB4" w:rsidRPr="000C5177" w:rsidRDefault="001B4BB4" w:rsidP="001B4BB4">
      <w:pPr>
        <w:pStyle w:val="Textoindependiente"/>
        <w:contextualSpacing/>
        <w:rPr>
          <w:rFonts w:ascii="Arial" w:hAnsi="Arial" w:cs="Arial"/>
          <w:sz w:val="20"/>
          <w:szCs w:val="20"/>
        </w:rPr>
      </w:pPr>
    </w:p>
    <w:p w:rsidR="001B4BB4" w:rsidRPr="000C5177" w:rsidRDefault="001B4BB4" w:rsidP="001B4BB4">
      <w:pPr>
        <w:contextualSpacing/>
        <w:jc w:val="both"/>
        <w:rPr>
          <w:rFonts w:ascii="Arial" w:hAnsi="Arial" w:cs="Arial"/>
          <w:bCs/>
          <w:sz w:val="20"/>
          <w:szCs w:val="20"/>
        </w:rPr>
      </w:pPr>
      <w:r w:rsidRPr="000C5177">
        <w:rPr>
          <w:rFonts w:ascii="Arial" w:hAnsi="Arial" w:cs="Arial"/>
          <w:bCs/>
          <w:sz w:val="20"/>
          <w:szCs w:val="20"/>
        </w:rPr>
        <w:t>Palacio del Ejecutivo Municipal, sito en Degollado y Cuauhtémoc de la Ciudad de Los Mochis, Ahome, Sinaloa,  a los veintiocho días del mes de abril del año dos mil quince.</w:t>
      </w:r>
    </w:p>
    <w:p w:rsidR="001B4BB4" w:rsidRPr="000C5177" w:rsidRDefault="001B4BB4" w:rsidP="001B4BB4">
      <w:pPr>
        <w:contextualSpacing/>
        <w:jc w:val="both"/>
        <w:rPr>
          <w:rFonts w:ascii="Arial" w:hAnsi="Arial" w:cs="Arial"/>
          <w:bCs/>
          <w:sz w:val="20"/>
          <w:szCs w:val="20"/>
        </w:rPr>
      </w:pPr>
    </w:p>
    <w:p w:rsidR="001B4BB4" w:rsidRPr="000C5177" w:rsidRDefault="001B4BB4" w:rsidP="001B4BB4">
      <w:pPr>
        <w:contextualSpacing/>
        <w:jc w:val="both"/>
        <w:rPr>
          <w:rFonts w:ascii="Arial" w:hAnsi="Arial" w:cs="Arial"/>
          <w:bCs/>
          <w:sz w:val="20"/>
          <w:szCs w:val="20"/>
        </w:rPr>
      </w:pPr>
    </w:p>
    <w:p w:rsidR="001B4BB4" w:rsidRPr="000C5177" w:rsidRDefault="001B4BB4" w:rsidP="001B4BB4">
      <w:pPr>
        <w:contextualSpacing/>
        <w:jc w:val="both"/>
        <w:rPr>
          <w:rFonts w:ascii="Arial" w:hAnsi="Arial" w:cs="Arial"/>
          <w:bCs/>
          <w:sz w:val="20"/>
          <w:szCs w:val="20"/>
        </w:rPr>
      </w:pPr>
    </w:p>
    <w:p w:rsidR="001B4BB4" w:rsidRPr="000C5177" w:rsidRDefault="001B4BB4" w:rsidP="001B4BB4">
      <w:pPr>
        <w:contextualSpacing/>
        <w:jc w:val="both"/>
        <w:rPr>
          <w:rFonts w:ascii="Arial" w:hAnsi="Arial" w:cs="Arial"/>
          <w:sz w:val="20"/>
          <w:szCs w:val="20"/>
        </w:rPr>
      </w:pPr>
      <w:r w:rsidRPr="000C5177">
        <w:rPr>
          <w:rFonts w:ascii="Arial" w:hAnsi="Arial" w:cs="Arial"/>
          <w:sz w:val="20"/>
          <w:szCs w:val="20"/>
        </w:rPr>
        <w:t>ARTURO DUARTE GARCÍA                                                 ÁLVARO RUELAS ECHAVE</w:t>
      </w:r>
    </w:p>
    <w:p w:rsidR="001B4BB4" w:rsidRPr="000C5177" w:rsidRDefault="001B4BB4" w:rsidP="001B4BB4">
      <w:pPr>
        <w:contextualSpacing/>
        <w:jc w:val="both"/>
        <w:rPr>
          <w:rFonts w:ascii="Arial" w:hAnsi="Arial" w:cs="Arial"/>
          <w:sz w:val="20"/>
          <w:szCs w:val="20"/>
        </w:rPr>
      </w:pPr>
      <w:r w:rsidRPr="000C5177">
        <w:rPr>
          <w:rFonts w:ascii="Arial" w:hAnsi="Arial" w:cs="Arial"/>
          <w:bCs/>
          <w:sz w:val="20"/>
          <w:szCs w:val="20"/>
        </w:rPr>
        <w:t>PRESIDENTE MUNICIPAL.                                                  SECRETARIO DEL AYUNTAMIENTO.</w:t>
      </w:r>
    </w:p>
    <w:p w:rsidR="001B4BB4" w:rsidRPr="000C5177" w:rsidRDefault="001B4BB4" w:rsidP="001B4BB4">
      <w:pPr>
        <w:widowControl w:val="0"/>
        <w:autoSpaceDE w:val="0"/>
        <w:autoSpaceDN w:val="0"/>
        <w:adjustRightInd w:val="0"/>
        <w:contextualSpacing/>
        <w:jc w:val="center"/>
        <w:rPr>
          <w:rFonts w:ascii="Arial" w:hAnsi="Arial" w:cs="Arial"/>
          <w:bCs/>
          <w:sz w:val="20"/>
          <w:szCs w:val="20"/>
          <w:lang w:val="it-IT"/>
        </w:rPr>
      </w:pPr>
    </w:p>
    <w:sectPr w:rsidR="001B4BB4" w:rsidRPr="000C5177" w:rsidSect="00136C49">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0C83" w:rsidRDefault="007A0C83" w:rsidP="000C5177">
      <w:r>
        <w:separator/>
      </w:r>
    </w:p>
  </w:endnote>
  <w:endnote w:type="continuationSeparator" w:id="0">
    <w:p w:rsidR="007A0C83" w:rsidRDefault="007A0C83" w:rsidP="000C5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0843881"/>
      <w:docPartObj>
        <w:docPartGallery w:val="Page Numbers (Bottom of Page)"/>
        <w:docPartUnique/>
      </w:docPartObj>
    </w:sdtPr>
    <w:sdtContent>
      <w:p w:rsidR="000C5177" w:rsidRDefault="000C5177">
        <w:pPr>
          <w:pStyle w:val="Piedepgina"/>
          <w:jc w:val="center"/>
        </w:pPr>
        <w:r>
          <w:fldChar w:fldCharType="begin"/>
        </w:r>
        <w:r>
          <w:instrText>PAGE   \* MERGEFORMAT</w:instrText>
        </w:r>
        <w:r>
          <w:fldChar w:fldCharType="separate"/>
        </w:r>
        <w:r w:rsidR="00E546CF">
          <w:rPr>
            <w:noProof/>
          </w:rPr>
          <w:t>4</w:t>
        </w:r>
        <w:r>
          <w:fldChar w:fldCharType="end"/>
        </w:r>
      </w:p>
    </w:sdtContent>
  </w:sdt>
  <w:p w:rsidR="000C5177" w:rsidRDefault="000C517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0C83" w:rsidRDefault="007A0C83" w:rsidP="000C5177">
      <w:r>
        <w:separator/>
      </w:r>
    </w:p>
  </w:footnote>
  <w:footnote w:type="continuationSeparator" w:id="0">
    <w:p w:rsidR="007A0C83" w:rsidRDefault="007A0C83" w:rsidP="000C51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7726044"/>
    <w:multiLevelType w:val="hybridMultilevel"/>
    <w:tmpl w:val="ABF4463A"/>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C47"/>
    <w:rsid w:val="000C5177"/>
    <w:rsid w:val="001B4BB4"/>
    <w:rsid w:val="002B46B0"/>
    <w:rsid w:val="0053545F"/>
    <w:rsid w:val="007A0C83"/>
    <w:rsid w:val="00E546CF"/>
    <w:rsid w:val="00F72C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BD690A-3973-4449-A595-FA0328903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4BB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unhideWhenUsed/>
    <w:rsid w:val="001B4BB4"/>
    <w:pPr>
      <w:jc w:val="both"/>
    </w:pPr>
  </w:style>
  <w:style w:type="character" w:customStyle="1" w:styleId="TextoindependienteCar">
    <w:name w:val="Texto independiente Car"/>
    <w:basedOn w:val="Fuentedeprrafopredeter"/>
    <w:link w:val="Textoindependiente"/>
    <w:semiHidden/>
    <w:rsid w:val="001B4BB4"/>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unhideWhenUsed/>
    <w:rsid w:val="001B4BB4"/>
    <w:pPr>
      <w:jc w:val="both"/>
    </w:pPr>
    <w:rPr>
      <w:rFonts w:ascii="Arial" w:hAnsi="Arial"/>
      <w:color w:val="000000"/>
      <w:sz w:val="26"/>
      <w:szCs w:val="20"/>
    </w:rPr>
  </w:style>
  <w:style w:type="character" w:customStyle="1" w:styleId="Textoindependiente3Car">
    <w:name w:val="Texto independiente 3 Car"/>
    <w:basedOn w:val="Fuentedeprrafopredeter"/>
    <w:link w:val="Textoindependiente3"/>
    <w:semiHidden/>
    <w:rsid w:val="001B4BB4"/>
    <w:rPr>
      <w:rFonts w:ascii="Arial" w:eastAsia="Times New Roman" w:hAnsi="Arial" w:cs="Times New Roman"/>
      <w:color w:val="000000"/>
      <w:sz w:val="26"/>
      <w:szCs w:val="20"/>
      <w:lang w:val="es-ES" w:eastAsia="es-ES"/>
    </w:rPr>
  </w:style>
  <w:style w:type="paragraph" w:styleId="Textodeglobo">
    <w:name w:val="Balloon Text"/>
    <w:basedOn w:val="Normal"/>
    <w:link w:val="TextodegloboCar"/>
    <w:uiPriority w:val="99"/>
    <w:semiHidden/>
    <w:unhideWhenUsed/>
    <w:rsid w:val="0053545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3545F"/>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0C5177"/>
    <w:pPr>
      <w:tabs>
        <w:tab w:val="center" w:pos="4419"/>
        <w:tab w:val="right" w:pos="8838"/>
      </w:tabs>
    </w:pPr>
  </w:style>
  <w:style w:type="character" w:customStyle="1" w:styleId="EncabezadoCar">
    <w:name w:val="Encabezado Car"/>
    <w:basedOn w:val="Fuentedeprrafopredeter"/>
    <w:link w:val="Encabezado"/>
    <w:uiPriority w:val="99"/>
    <w:rsid w:val="000C5177"/>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C5177"/>
    <w:pPr>
      <w:tabs>
        <w:tab w:val="center" w:pos="4419"/>
        <w:tab w:val="right" w:pos="8838"/>
      </w:tabs>
    </w:pPr>
  </w:style>
  <w:style w:type="character" w:customStyle="1" w:styleId="PiedepginaCar">
    <w:name w:val="Pie de página Car"/>
    <w:basedOn w:val="Fuentedeprrafopredeter"/>
    <w:link w:val="Piedepgina"/>
    <w:uiPriority w:val="99"/>
    <w:rsid w:val="000C5177"/>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2382</Words>
  <Characters>13105</Characters>
  <Application>Microsoft Office Word</Application>
  <DocSecurity>0</DocSecurity>
  <Lines>109</Lines>
  <Paragraphs>30</Paragraphs>
  <ScaleCrop>false</ScaleCrop>
  <Company/>
  <LinksUpToDate>false</LinksUpToDate>
  <CharactersWithSpaces>15457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cp:lastPrinted>2015-05-06T16:17:00Z</cp:lastPrinted>
  <dcterms:created xsi:type="dcterms:W3CDTF">2015-05-06T16:00:00Z</dcterms:created>
  <dcterms:modified xsi:type="dcterms:W3CDTF">2015-05-06T16:19:00Z</dcterms:modified>
</cp:coreProperties>
</file>